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F1" w:rsidRPr="0013731B" w:rsidRDefault="0013731B">
      <w:pPr>
        <w:rPr>
          <w:rFonts w:ascii="Times New Roman" w:hAnsi="Times New Roman" w:cs="Times New Roman"/>
          <w:color w:val="FF0000"/>
          <w:sz w:val="144"/>
          <w:szCs w:val="144"/>
        </w:rPr>
      </w:pPr>
      <w:r w:rsidRPr="0013731B">
        <w:rPr>
          <w:rFonts w:ascii="Times New Roman" w:hAnsi="Times New Roman" w:cs="Times New Roman"/>
          <w:color w:val="FF0000"/>
          <w:sz w:val="144"/>
          <w:szCs w:val="144"/>
        </w:rPr>
        <w:t xml:space="preserve">Наименование услуги: </w:t>
      </w:r>
    </w:p>
    <w:p w:rsidR="0013731B" w:rsidRPr="0013731B" w:rsidRDefault="00AE2A14" w:rsidP="0013731B">
      <w:pPr>
        <w:pStyle w:val="1"/>
        <w:keepNext w:val="0"/>
        <w:widowControl w:val="0"/>
        <w:tabs>
          <w:tab w:val="clear" w:pos="432"/>
        </w:tabs>
        <w:suppressAutoHyphens w:val="0"/>
        <w:spacing w:before="0" w:after="0"/>
        <w:ind w:left="0" w:firstLine="709"/>
        <w:jc w:val="center"/>
        <w:rPr>
          <w:rFonts w:ascii="Times New Roman" w:hAnsi="Times New Roman"/>
          <w:b w:val="0"/>
          <w:color w:val="7030A0"/>
          <w:sz w:val="72"/>
          <w:szCs w:val="72"/>
        </w:rPr>
      </w:pPr>
      <w:r>
        <w:rPr>
          <w:rFonts w:ascii="Times New Roman" w:hAnsi="Times New Roman"/>
          <w:b w:val="0"/>
          <w:color w:val="7030A0"/>
          <w:sz w:val="72"/>
          <w:szCs w:val="72"/>
        </w:rPr>
        <w:t>«Выплата</w:t>
      </w:r>
      <w:r w:rsidR="0013731B" w:rsidRPr="0013731B">
        <w:rPr>
          <w:rFonts w:ascii="Times New Roman" w:hAnsi="Times New Roman"/>
          <w:b w:val="0"/>
          <w:color w:val="7030A0"/>
          <w:sz w:val="72"/>
          <w:szCs w:val="72"/>
        </w:rPr>
        <w:t xml:space="preserve">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</w:r>
    </w:p>
    <w:p w:rsidR="0013731B" w:rsidRDefault="0013731B">
      <w:pPr>
        <w:rPr>
          <w:rFonts w:ascii="Times New Roman" w:hAnsi="Times New Roman" w:cs="Times New Roman"/>
          <w:color w:val="0070C0"/>
          <w:sz w:val="72"/>
          <w:szCs w:val="72"/>
        </w:rPr>
      </w:pPr>
    </w:p>
    <w:p w:rsidR="00A67B7D" w:rsidRDefault="00A67B7D">
      <w:pPr>
        <w:rPr>
          <w:rFonts w:ascii="Times New Roman" w:hAnsi="Times New Roman" w:cs="Times New Roman"/>
          <w:color w:val="0070C0"/>
          <w:sz w:val="72"/>
          <w:szCs w:val="72"/>
          <w:u w:val="single"/>
        </w:rPr>
      </w:pPr>
    </w:p>
    <w:p w:rsidR="00A67B7D" w:rsidRDefault="00A67B7D">
      <w:pPr>
        <w:rPr>
          <w:rFonts w:ascii="Times New Roman" w:hAnsi="Times New Roman" w:cs="Times New Roman"/>
          <w:color w:val="0070C0"/>
          <w:sz w:val="72"/>
          <w:szCs w:val="72"/>
          <w:u w:val="single"/>
        </w:rPr>
      </w:pPr>
    </w:p>
    <w:p w:rsidR="00275A51" w:rsidRDefault="00275A51">
      <w:pPr>
        <w:rPr>
          <w:rFonts w:ascii="Times New Roman" w:hAnsi="Times New Roman" w:cs="Times New Roman"/>
          <w:color w:val="0070C0"/>
          <w:sz w:val="56"/>
          <w:szCs w:val="56"/>
          <w:u w:val="single"/>
        </w:rPr>
      </w:pPr>
    </w:p>
    <w:p w:rsidR="0013731B" w:rsidRPr="009A1493" w:rsidRDefault="0013731B">
      <w:pPr>
        <w:rPr>
          <w:rFonts w:ascii="Times New Roman" w:hAnsi="Times New Roman" w:cs="Times New Roman"/>
          <w:color w:val="0070C0"/>
          <w:sz w:val="56"/>
          <w:szCs w:val="56"/>
          <w:u w:val="single"/>
        </w:rPr>
      </w:pPr>
      <w:r w:rsidRPr="009A1493">
        <w:rPr>
          <w:rFonts w:ascii="Times New Roman" w:hAnsi="Times New Roman" w:cs="Times New Roman"/>
          <w:color w:val="0070C0"/>
          <w:sz w:val="56"/>
          <w:szCs w:val="56"/>
          <w:u w:val="single"/>
        </w:rPr>
        <w:lastRenderedPageBreak/>
        <w:t>Нормативные документы:</w:t>
      </w:r>
    </w:p>
    <w:p w:rsidR="0013731B" w:rsidRPr="009A1493" w:rsidRDefault="0013731B" w:rsidP="0013731B">
      <w:pPr>
        <w:pStyle w:val="ConsPlusNormal"/>
        <w:jc w:val="both"/>
        <w:rPr>
          <w:rFonts w:ascii="Times New Roman" w:hAnsi="Times New Roman" w:cs="Times New Roman"/>
          <w:color w:val="002060"/>
          <w:sz w:val="33"/>
          <w:szCs w:val="33"/>
        </w:rPr>
      </w:pP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1. </w:t>
      </w:r>
      <w:r w:rsidRPr="009A1493">
        <w:rPr>
          <w:rFonts w:ascii="Times New Roman" w:hAnsi="Times New Roman" w:cs="Times New Roman"/>
          <w:color w:val="FF0000"/>
          <w:sz w:val="33"/>
          <w:szCs w:val="33"/>
        </w:rPr>
        <w:t>Социальный кодекс</w:t>
      </w: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 Волгоградской области от 31 декабря 2015 г. </w:t>
      </w:r>
      <w:r w:rsidRPr="009A1493">
        <w:rPr>
          <w:rFonts w:ascii="Times New Roman" w:hAnsi="Times New Roman" w:cs="Times New Roman"/>
          <w:color w:val="FF0000"/>
          <w:sz w:val="33"/>
          <w:szCs w:val="33"/>
        </w:rPr>
        <w:t>№ 246-ОД</w:t>
      </w: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 (статьи 12, 15, 22, 24).</w:t>
      </w:r>
    </w:p>
    <w:p w:rsidR="0013731B" w:rsidRPr="009A1493" w:rsidRDefault="0013731B" w:rsidP="0013731B">
      <w:pPr>
        <w:pStyle w:val="ConsPlusNormal"/>
        <w:jc w:val="both"/>
        <w:rPr>
          <w:rFonts w:ascii="Times New Roman" w:hAnsi="Times New Roman" w:cs="Times New Roman"/>
          <w:color w:val="002060"/>
          <w:sz w:val="33"/>
          <w:szCs w:val="33"/>
        </w:rPr>
      </w:pP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2. </w:t>
      </w:r>
      <w:proofErr w:type="gramStart"/>
      <w:r w:rsidRPr="009A1493">
        <w:rPr>
          <w:rFonts w:ascii="Times New Roman" w:hAnsi="Times New Roman" w:cs="Times New Roman"/>
          <w:color w:val="FF0000"/>
          <w:sz w:val="33"/>
          <w:szCs w:val="33"/>
        </w:rPr>
        <w:t>Постановление Администрации Волгоградской области</w:t>
      </w: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 от 15.03.2010 № 57-п «Об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Порядка обращения за получением компенсации части родительской платы за присмотр и уход за детьми в образовательных организациях, реализующих</w:t>
      </w:r>
      <w:proofErr w:type="gramEnd"/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 </w:t>
      </w:r>
      <w:proofErr w:type="gramStart"/>
      <w:r w:rsidRPr="009A1493">
        <w:rPr>
          <w:rFonts w:ascii="Times New Roman" w:hAnsi="Times New Roman" w:cs="Times New Roman"/>
          <w:color w:val="002060"/>
          <w:sz w:val="33"/>
          <w:szCs w:val="33"/>
        </w:rPr>
        <w:t>образовательную программу дошкольного образования, находящихся на территории Волгоградской области, и ее выплаты,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</w:t>
      </w:r>
      <w:r w:rsidR="009A1493">
        <w:rPr>
          <w:rFonts w:ascii="Times New Roman" w:hAnsi="Times New Roman" w:cs="Times New Roman"/>
          <w:color w:val="002060"/>
          <w:sz w:val="33"/>
          <w:szCs w:val="33"/>
        </w:rPr>
        <w:t>ольно</w:t>
      </w:r>
      <w:r w:rsidR="001B5976">
        <w:rPr>
          <w:rFonts w:ascii="Times New Roman" w:hAnsi="Times New Roman" w:cs="Times New Roman"/>
          <w:color w:val="002060"/>
          <w:sz w:val="33"/>
          <w:szCs w:val="33"/>
        </w:rPr>
        <w:t>го образования» (изменения от 25.09.2023</w:t>
      </w: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 </w:t>
      </w:r>
      <w:r w:rsidR="001B5976">
        <w:rPr>
          <w:rFonts w:ascii="Times New Roman" w:hAnsi="Times New Roman" w:cs="Times New Roman"/>
          <w:color w:val="FF0000"/>
          <w:sz w:val="33"/>
          <w:szCs w:val="33"/>
        </w:rPr>
        <w:t>№ 648</w:t>
      </w:r>
      <w:r w:rsidRPr="009A1493">
        <w:rPr>
          <w:rFonts w:ascii="Times New Roman" w:hAnsi="Times New Roman" w:cs="Times New Roman"/>
          <w:color w:val="FF0000"/>
          <w:sz w:val="33"/>
          <w:szCs w:val="33"/>
        </w:rPr>
        <w:t>-п</w:t>
      </w:r>
      <w:r w:rsidRPr="009A1493">
        <w:rPr>
          <w:rFonts w:ascii="Times New Roman" w:hAnsi="Times New Roman" w:cs="Times New Roman"/>
          <w:color w:val="002060"/>
          <w:sz w:val="33"/>
          <w:szCs w:val="33"/>
        </w:rPr>
        <w:t>).</w:t>
      </w:r>
      <w:proofErr w:type="gramEnd"/>
    </w:p>
    <w:p w:rsidR="00F3066F" w:rsidRDefault="0013731B" w:rsidP="0013731B">
      <w:pPr>
        <w:pStyle w:val="ConsPlusNormal"/>
        <w:jc w:val="both"/>
        <w:rPr>
          <w:sz w:val="33"/>
          <w:szCs w:val="33"/>
        </w:rPr>
      </w:pPr>
      <w:r w:rsidRPr="009A1493">
        <w:rPr>
          <w:rFonts w:ascii="Times New Roman" w:hAnsi="Times New Roman" w:cs="Times New Roman"/>
          <w:color w:val="002060"/>
          <w:sz w:val="33"/>
          <w:szCs w:val="33"/>
        </w:rPr>
        <w:t xml:space="preserve">3. </w:t>
      </w:r>
      <w:r w:rsidR="00B0734E">
        <w:rPr>
          <w:color w:val="FF0000"/>
          <w:sz w:val="33"/>
          <w:szCs w:val="33"/>
        </w:rPr>
        <w:t xml:space="preserve">Приказ комитета образования, </w:t>
      </w:r>
      <w:r w:rsidRPr="009A1493">
        <w:rPr>
          <w:color w:val="FF0000"/>
          <w:sz w:val="33"/>
          <w:szCs w:val="33"/>
        </w:rPr>
        <w:t>науки</w:t>
      </w:r>
      <w:r w:rsidR="00B0734E">
        <w:rPr>
          <w:color w:val="FF0000"/>
          <w:sz w:val="33"/>
          <w:szCs w:val="33"/>
        </w:rPr>
        <w:t xml:space="preserve"> и молодежной политики</w:t>
      </w:r>
      <w:r w:rsidRPr="009A1493">
        <w:rPr>
          <w:color w:val="FF0000"/>
          <w:sz w:val="33"/>
          <w:szCs w:val="33"/>
        </w:rPr>
        <w:t xml:space="preserve"> Волгоградской области</w:t>
      </w:r>
      <w:r w:rsidR="00B0734E">
        <w:rPr>
          <w:color w:val="002060"/>
          <w:sz w:val="33"/>
          <w:szCs w:val="33"/>
        </w:rPr>
        <w:t xml:space="preserve"> от 05.02.2024       </w:t>
      </w:r>
      <w:r w:rsidRPr="009A1493">
        <w:rPr>
          <w:color w:val="FF0000"/>
          <w:sz w:val="33"/>
          <w:szCs w:val="33"/>
        </w:rPr>
        <w:t xml:space="preserve">N </w:t>
      </w:r>
      <w:r w:rsidR="00B0734E">
        <w:rPr>
          <w:color w:val="FF0000"/>
          <w:sz w:val="33"/>
          <w:szCs w:val="33"/>
        </w:rPr>
        <w:t>5</w:t>
      </w:r>
      <w:r w:rsidRPr="009A1493">
        <w:rPr>
          <w:color w:val="002060"/>
          <w:sz w:val="33"/>
          <w:szCs w:val="33"/>
        </w:rPr>
        <w:t xml:space="preserve"> "Об утверждении типового административного регламента </w:t>
      </w:r>
      <w:r w:rsidR="00B0734E">
        <w:rPr>
          <w:color w:val="002060"/>
          <w:sz w:val="33"/>
          <w:szCs w:val="33"/>
        </w:rPr>
        <w:t>предоставления</w:t>
      </w:r>
      <w:r w:rsidRPr="009A1493">
        <w:rPr>
          <w:color w:val="002060"/>
          <w:sz w:val="33"/>
          <w:szCs w:val="33"/>
        </w:rPr>
        <w:t xml:space="preserve"> государст</w:t>
      </w:r>
      <w:r w:rsidR="00B0734E">
        <w:rPr>
          <w:color w:val="002060"/>
          <w:sz w:val="33"/>
          <w:szCs w:val="33"/>
        </w:rPr>
        <w:t>венной услуги "В</w:t>
      </w:r>
      <w:r w:rsidRPr="009A1493">
        <w:rPr>
          <w:color w:val="002060"/>
          <w:sz w:val="33"/>
          <w:szCs w:val="33"/>
        </w:rPr>
        <w:t xml:space="preserve">ыплата компенсации </w:t>
      </w:r>
      <w:r w:rsidR="00B0734E">
        <w:rPr>
          <w:color w:val="002060"/>
          <w:sz w:val="33"/>
          <w:szCs w:val="33"/>
        </w:rPr>
        <w:t xml:space="preserve">части родительской </w:t>
      </w:r>
      <w:bookmarkStart w:id="0" w:name="_GoBack"/>
      <w:bookmarkEnd w:id="0"/>
      <w:r w:rsidR="00B0734E">
        <w:rPr>
          <w:color w:val="002060"/>
          <w:sz w:val="33"/>
          <w:szCs w:val="33"/>
        </w:rPr>
        <w:t xml:space="preserve">платы </w:t>
      </w:r>
      <w:r w:rsidRPr="009A1493">
        <w:rPr>
          <w:color w:val="002060"/>
          <w:sz w:val="33"/>
          <w:szCs w:val="33"/>
        </w:rPr>
        <w:t xml:space="preserve">за присмотр и уход за детьми в </w:t>
      </w:r>
      <w:r w:rsidR="00F3066F">
        <w:rPr>
          <w:color w:val="002060"/>
          <w:sz w:val="33"/>
          <w:szCs w:val="33"/>
        </w:rPr>
        <w:t>государственных и муниципальных образовательных организациях, находящихся на территории Волгоградской области»</w:t>
      </w:r>
      <w:r w:rsidRPr="009A1493">
        <w:rPr>
          <w:color w:val="002060"/>
          <w:sz w:val="33"/>
          <w:szCs w:val="33"/>
        </w:rPr>
        <w:t>.</w:t>
      </w:r>
      <w:r w:rsidR="00A67B7D" w:rsidRPr="009A1493">
        <w:rPr>
          <w:sz w:val="33"/>
          <w:szCs w:val="33"/>
        </w:rPr>
        <w:t xml:space="preserve"> </w:t>
      </w:r>
    </w:p>
    <w:p w:rsidR="0013731B" w:rsidRPr="009A1493" w:rsidRDefault="00F3066F" w:rsidP="0013731B">
      <w:pPr>
        <w:pStyle w:val="ConsPlusNormal"/>
        <w:jc w:val="both"/>
        <w:rPr>
          <w:color w:val="17365D" w:themeColor="text2" w:themeShade="BF"/>
          <w:sz w:val="33"/>
          <w:szCs w:val="33"/>
        </w:rPr>
      </w:pPr>
      <w:r>
        <w:rPr>
          <w:sz w:val="33"/>
          <w:szCs w:val="33"/>
        </w:rPr>
        <w:t xml:space="preserve">4. </w:t>
      </w:r>
      <w:proofErr w:type="gramStart"/>
      <w:r w:rsidR="009A1493" w:rsidRPr="009A1493">
        <w:rPr>
          <w:color w:val="17365D" w:themeColor="text2" w:themeShade="BF"/>
          <w:sz w:val="33"/>
          <w:szCs w:val="33"/>
        </w:rPr>
        <w:t>Постановление администрации городского округа – город Волжский Волгоградской области</w:t>
      </w:r>
      <w:r w:rsidR="009A1493">
        <w:rPr>
          <w:color w:val="17365D" w:themeColor="text2" w:themeShade="BF"/>
          <w:sz w:val="33"/>
          <w:szCs w:val="33"/>
        </w:rPr>
        <w:t xml:space="preserve"> </w:t>
      </w:r>
      <w:r>
        <w:rPr>
          <w:color w:val="17365D" w:themeColor="text2" w:themeShade="BF"/>
          <w:sz w:val="33"/>
          <w:szCs w:val="33"/>
        </w:rPr>
        <w:t xml:space="preserve">                   от 25.03.2024 № 1478</w:t>
      </w:r>
      <w:r w:rsidR="009A1493" w:rsidRPr="009A1493">
        <w:rPr>
          <w:color w:val="17365D" w:themeColor="text2" w:themeShade="BF"/>
          <w:sz w:val="33"/>
          <w:szCs w:val="33"/>
        </w:rPr>
        <w:t xml:space="preserve"> «Об утверждении административного регламента по осуществлению управлением образования администрации городского округа – город Волжский Волгоградской области переданных государственных полномочий по предоставлению го</w:t>
      </w:r>
      <w:r>
        <w:rPr>
          <w:color w:val="17365D" w:themeColor="text2" w:themeShade="BF"/>
          <w:sz w:val="33"/>
          <w:szCs w:val="33"/>
        </w:rPr>
        <w:t>сударственной услуги «Выплата</w:t>
      </w:r>
      <w:r w:rsidR="009A1493" w:rsidRPr="009A1493">
        <w:rPr>
          <w:color w:val="17365D" w:themeColor="text2" w:themeShade="BF"/>
          <w:sz w:val="33"/>
          <w:szCs w:val="33"/>
        </w:rPr>
        <w:t xml:space="preserve"> компенсации </w:t>
      </w:r>
      <w:r>
        <w:rPr>
          <w:color w:val="17365D" w:themeColor="text2" w:themeShade="BF"/>
          <w:sz w:val="33"/>
          <w:szCs w:val="33"/>
        </w:rPr>
        <w:t xml:space="preserve">части родительской платы </w:t>
      </w:r>
      <w:r w:rsidR="009A1493" w:rsidRPr="009A1493">
        <w:rPr>
          <w:color w:val="17365D" w:themeColor="text2" w:themeShade="BF"/>
          <w:sz w:val="33"/>
          <w:szCs w:val="33"/>
        </w:rPr>
        <w:t>за присмотр и уход за детьми в образовательных организациях, реализующих образовательную программу дошкольного образования».</w:t>
      </w:r>
      <w:proofErr w:type="gramEnd"/>
    </w:p>
    <w:p w:rsidR="00F3066F" w:rsidRDefault="00F3066F" w:rsidP="00A67B7D">
      <w:pPr>
        <w:pStyle w:val="ConsPlusNormal"/>
        <w:jc w:val="center"/>
        <w:rPr>
          <w:b/>
          <w:color w:val="FF0000"/>
          <w:sz w:val="96"/>
          <w:szCs w:val="96"/>
          <w:u w:val="single"/>
        </w:rPr>
      </w:pPr>
    </w:p>
    <w:p w:rsidR="00A67B7D" w:rsidRPr="00A67B7D" w:rsidRDefault="00A67B7D" w:rsidP="00A67B7D">
      <w:pPr>
        <w:pStyle w:val="ConsPlusNormal"/>
        <w:jc w:val="center"/>
        <w:rPr>
          <w:b/>
          <w:color w:val="FF0000"/>
          <w:sz w:val="96"/>
          <w:szCs w:val="96"/>
          <w:u w:val="single"/>
        </w:rPr>
      </w:pPr>
      <w:r w:rsidRPr="00A67B7D">
        <w:rPr>
          <w:b/>
          <w:color w:val="FF0000"/>
          <w:sz w:val="96"/>
          <w:szCs w:val="96"/>
          <w:u w:val="single"/>
        </w:rPr>
        <w:lastRenderedPageBreak/>
        <w:t>Круг заявителей:</w:t>
      </w:r>
    </w:p>
    <w:p w:rsidR="00A67B7D" w:rsidRPr="00A67B7D" w:rsidRDefault="00A67B7D" w:rsidP="00A67B7D">
      <w:pPr>
        <w:pStyle w:val="ConsPlusNormal"/>
        <w:jc w:val="both"/>
        <w:rPr>
          <w:color w:val="FF0000"/>
          <w:sz w:val="96"/>
          <w:szCs w:val="96"/>
          <w:u w:val="single"/>
        </w:rPr>
      </w:pPr>
    </w:p>
    <w:p w:rsidR="00A67B7D" w:rsidRDefault="00A67B7D" w:rsidP="00A67B7D">
      <w:pPr>
        <w:pStyle w:val="2"/>
        <w:jc w:val="center"/>
        <w:rPr>
          <w:sz w:val="96"/>
          <w:szCs w:val="96"/>
        </w:rPr>
      </w:pPr>
      <w:r w:rsidRPr="00A67B7D">
        <w:rPr>
          <w:sz w:val="96"/>
          <w:szCs w:val="96"/>
        </w:rPr>
        <w:t xml:space="preserve">Родители (законные представители), относящиеся </w:t>
      </w:r>
      <w:r>
        <w:rPr>
          <w:sz w:val="96"/>
          <w:szCs w:val="96"/>
        </w:rPr>
        <w:t xml:space="preserve">  </w:t>
      </w:r>
      <w:r w:rsidRPr="00A67B7D">
        <w:rPr>
          <w:sz w:val="96"/>
          <w:szCs w:val="96"/>
        </w:rPr>
        <w:t xml:space="preserve">к категории </w:t>
      </w:r>
    </w:p>
    <w:p w:rsidR="00A67B7D" w:rsidRDefault="00A67B7D" w:rsidP="00A67B7D">
      <w:pPr>
        <w:pStyle w:val="2"/>
        <w:jc w:val="center"/>
        <w:rPr>
          <w:color w:val="C00000"/>
          <w:sz w:val="96"/>
          <w:szCs w:val="96"/>
        </w:rPr>
      </w:pPr>
      <w:r w:rsidRPr="00A67B7D">
        <w:rPr>
          <w:color w:val="C00000"/>
          <w:sz w:val="96"/>
          <w:szCs w:val="96"/>
        </w:rPr>
        <w:t>«малоимущие семьи»</w:t>
      </w:r>
    </w:p>
    <w:p w:rsidR="00A67B7D" w:rsidRDefault="00A67B7D" w:rsidP="00A67B7D"/>
    <w:p w:rsidR="00A67B7D" w:rsidRDefault="00A67B7D" w:rsidP="00A67B7D"/>
    <w:p w:rsidR="00A67B7D" w:rsidRDefault="00A67B7D" w:rsidP="00A67B7D"/>
    <w:p w:rsidR="00A67B7D" w:rsidRDefault="00A67B7D" w:rsidP="00A67B7D"/>
    <w:p w:rsidR="00A67B7D" w:rsidRDefault="00A67B7D" w:rsidP="00A67B7D"/>
    <w:p w:rsidR="00A67B7D" w:rsidRDefault="00A67B7D" w:rsidP="00A67B7D"/>
    <w:p w:rsidR="001C5A74" w:rsidRDefault="00A67B7D" w:rsidP="00647C9A">
      <w:pPr>
        <w:pStyle w:val="a6"/>
        <w:jc w:val="center"/>
        <w:rPr>
          <w:b/>
          <w:color w:val="0070C0"/>
          <w:sz w:val="44"/>
          <w:szCs w:val="44"/>
          <w:u w:val="single"/>
        </w:rPr>
      </w:pPr>
      <w:r w:rsidRPr="001C5A74">
        <w:rPr>
          <w:b/>
          <w:color w:val="0070C0"/>
          <w:sz w:val="44"/>
          <w:szCs w:val="44"/>
          <w:u w:val="single"/>
        </w:rPr>
        <w:lastRenderedPageBreak/>
        <w:t>Перечень необходимых документов</w:t>
      </w:r>
      <w:r w:rsidR="0052230D" w:rsidRPr="001C5A74">
        <w:rPr>
          <w:b/>
          <w:color w:val="0070C0"/>
          <w:sz w:val="44"/>
          <w:szCs w:val="44"/>
          <w:u w:val="single"/>
        </w:rPr>
        <w:t xml:space="preserve">, запрашиваемые </w:t>
      </w:r>
      <w:r w:rsidR="001C5A74">
        <w:rPr>
          <w:b/>
          <w:color w:val="0070C0"/>
          <w:sz w:val="44"/>
          <w:szCs w:val="44"/>
          <w:u w:val="single"/>
        </w:rPr>
        <w:t>уполномоченным органом</w:t>
      </w:r>
      <w:r w:rsidR="006761F9" w:rsidRPr="001C5A74">
        <w:rPr>
          <w:b/>
          <w:color w:val="0070C0"/>
          <w:sz w:val="44"/>
          <w:szCs w:val="44"/>
          <w:u w:val="single"/>
        </w:rPr>
        <w:t xml:space="preserve"> </w:t>
      </w:r>
      <w:r w:rsidR="0052230D" w:rsidRPr="001C5A74">
        <w:rPr>
          <w:b/>
          <w:color w:val="0070C0"/>
          <w:sz w:val="44"/>
          <w:szCs w:val="44"/>
          <w:u w:val="single"/>
        </w:rPr>
        <w:t>в течение трех рабочих дней</w:t>
      </w:r>
      <w:r w:rsidR="006761F9" w:rsidRPr="001C5A74">
        <w:rPr>
          <w:b/>
          <w:color w:val="0070C0"/>
          <w:sz w:val="44"/>
          <w:szCs w:val="44"/>
          <w:u w:val="single"/>
        </w:rPr>
        <w:t xml:space="preserve"> со дня обращения Заявителя,</w:t>
      </w:r>
    </w:p>
    <w:p w:rsidR="009D2282" w:rsidRPr="001C5A74" w:rsidRDefault="006761F9" w:rsidP="00647C9A">
      <w:pPr>
        <w:pStyle w:val="a6"/>
        <w:jc w:val="center"/>
        <w:rPr>
          <w:b/>
          <w:color w:val="0070C0"/>
          <w:sz w:val="44"/>
          <w:szCs w:val="44"/>
          <w:u w:val="single"/>
        </w:rPr>
      </w:pPr>
      <w:r w:rsidRPr="001C5A74">
        <w:rPr>
          <w:b/>
          <w:color w:val="0070C0"/>
          <w:sz w:val="44"/>
          <w:szCs w:val="44"/>
          <w:u w:val="single"/>
        </w:rPr>
        <w:t xml:space="preserve"> в том числе в рамках межведомственного взаимоде</w:t>
      </w:r>
      <w:r w:rsidR="00647C9A" w:rsidRPr="001C5A74">
        <w:rPr>
          <w:b/>
          <w:color w:val="0070C0"/>
          <w:sz w:val="44"/>
          <w:szCs w:val="44"/>
          <w:u w:val="single"/>
        </w:rPr>
        <w:t>й</w:t>
      </w:r>
      <w:r w:rsidRPr="001C5A74">
        <w:rPr>
          <w:b/>
          <w:color w:val="0070C0"/>
          <w:sz w:val="44"/>
          <w:szCs w:val="44"/>
          <w:u w:val="single"/>
        </w:rPr>
        <w:t>ствия</w:t>
      </w:r>
      <w:r w:rsidR="00A67B7D" w:rsidRPr="001C5A74">
        <w:rPr>
          <w:b/>
          <w:color w:val="0070C0"/>
          <w:sz w:val="44"/>
          <w:szCs w:val="44"/>
          <w:u w:val="single"/>
        </w:rPr>
        <w:t>:</w:t>
      </w:r>
    </w:p>
    <w:p w:rsidR="00A67B7D" w:rsidRPr="001C5A74" w:rsidRDefault="006761F9" w:rsidP="001C5A74">
      <w:pPr>
        <w:pStyle w:val="a6"/>
        <w:rPr>
          <w:color w:val="0070C0"/>
          <w:sz w:val="44"/>
          <w:szCs w:val="44"/>
          <w:u w:val="single"/>
        </w:rPr>
      </w:pPr>
      <w:r w:rsidRPr="001C5A74">
        <w:rPr>
          <w:b/>
          <w:color w:val="0070C0"/>
          <w:sz w:val="44"/>
          <w:szCs w:val="44"/>
          <w:u w:val="single"/>
        </w:rPr>
        <w:t>п.2.8</w:t>
      </w:r>
      <w:r w:rsidR="009D2282" w:rsidRPr="001C5A74">
        <w:rPr>
          <w:b/>
          <w:color w:val="0070C0"/>
          <w:sz w:val="44"/>
          <w:szCs w:val="44"/>
          <w:u w:val="single"/>
        </w:rPr>
        <w:t>. регламента</w:t>
      </w:r>
    </w:p>
    <w:p w:rsidR="009D2282" w:rsidRPr="001C5A74" w:rsidRDefault="009A1493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1</w:t>
      </w:r>
      <w:r w:rsidR="009D2282" w:rsidRPr="001C5A74">
        <w:rPr>
          <w:color w:val="17365D" w:themeColor="text2" w:themeShade="BF"/>
          <w:sz w:val="34"/>
          <w:szCs w:val="34"/>
        </w:rPr>
        <w:t xml:space="preserve">) </w:t>
      </w:r>
      <w:r w:rsidR="00647C9A" w:rsidRPr="001C5A74">
        <w:rPr>
          <w:color w:val="17365D" w:themeColor="text2" w:themeShade="BF"/>
          <w:sz w:val="34"/>
          <w:szCs w:val="34"/>
        </w:rPr>
        <w:t>о лишении родителей (законных представителей) родительских прав в отношении ребенка (детей)</w:t>
      </w:r>
      <w:r w:rsidR="009D2282" w:rsidRPr="001C5A74">
        <w:rPr>
          <w:color w:val="17365D" w:themeColor="text2" w:themeShade="BF"/>
          <w:sz w:val="34"/>
          <w:szCs w:val="34"/>
        </w:rPr>
        <w:t>;</w:t>
      </w:r>
    </w:p>
    <w:p w:rsidR="009D2282" w:rsidRPr="001C5A74" w:rsidRDefault="009A1493" w:rsidP="00647C9A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2</w:t>
      </w:r>
      <w:r w:rsidR="009D2282" w:rsidRPr="001C5A74">
        <w:rPr>
          <w:color w:val="17365D" w:themeColor="text2" w:themeShade="BF"/>
          <w:sz w:val="34"/>
          <w:szCs w:val="34"/>
        </w:rPr>
        <w:t xml:space="preserve">) </w:t>
      </w:r>
      <w:r w:rsidR="00647C9A" w:rsidRPr="001C5A74">
        <w:rPr>
          <w:color w:val="17365D" w:themeColor="text2" w:themeShade="BF"/>
          <w:sz w:val="34"/>
          <w:szCs w:val="34"/>
        </w:rPr>
        <w:t>об ограничении родителей (законных представителей) (или одного из них) родительских прав в отношении ребенка (детей);</w:t>
      </w:r>
    </w:p>
    <w:p w:rsidR="00647C9A" w:rsidRPr="001C5A74" w:rsidRDefault="00647C9A" w:rsidP="00647C9A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3) об отобрании у родителей (законных представителей)</w:t>
      </w:r>
      <w:r w:rsidR="00066097" w:rsidRPr="001C5A74">
        <w:rPr>
          <w:color w:val="17365D" w:themeColor="text2" w:themeShade="BF"/>
          <w:sz w:val="34"/>
          <w:szCs w:val="34"/>
        </w:rPr>
        <w:t xml:space="preserve"> (или одного из них) ребенка (детей) при непосредственной угрозе его жизни или здоровью;</w:t>
      </w:r>
    </w:p>
    <w:p w:rsidR="009D2282" w:rsidRPr="001C5A74" w:rsidRDefault="00066097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4) о заключении (расторжении) брака между родителями (законными представителями) ребенка (детей), проживающего в семье;</w:t>
      </w:r>
    </w:p>
    <w:p w:rsidR="00066097" w:rsidRPr="001C5A74" w:rsidRDefault="00066097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5) об установлении или оспаривании отцовства (материнства) в отношении ребенка (детей), проживающего в семье;</w:t>
      </w:r>
    </w:p>
    <w:p w:rsidR="00066097" w:rsidRPr="001C5A74" w:rsidRDefault="00066097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6)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066097" w:rsidRPr="001C5A74" w:rsidRDefault="00066097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7) об установлении опеки (попечительства) над ребенком (детьми)</w:t>
      </w:r>
      <w:r w:rsidR="00FC35F2" w:rsidRPr="001C5A74">
        <w:rPr>
          <w:color w:val="17365D" w:themeColor="text2" w:themeShade="BF"/>
          <w:sz w:val="34"/>
          <w:szCs w:val="34"/>
        </w:rPr>
        <w:t>, проживающим в семье;</w:t>
      </w:r>
    </w:p>
    <w:p w:rsidR="00FC35F2" w:rsidRPr="001C5A74" w:rsidRDefault="00FC35F2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proofErr w:type="gramStart"/>
      <w:r w:rsidRPr="001C5A74">
        <w:rPr>
          <w:color w:val="17365D" w:themeColor="text2" w:themeShade="BF"/>
          <w:sz w:val="34"/>
          <w:szCs w:val="34"/>
        </w:rPr>
        <w:t>8) подтверждающие фактическую оплату родительской платы за присмотр и уход за детьми в образовательной организации, реализующей образовательную программу дошкольного образования;</w:t>
      </w:r>
      <w:proofErr w:type="gramEnd"/>
    </w:p>
    <w:p w:rsidR="00FC35F2" w:rsidRPr="001C5A74" w:rsidRDefault="00FC35F2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9) о посещении ребенком образовательной организации, реализующей образовательную программу дошкольного образования;</w:t>
      </w:r>
    </w:p>
    <w:p w:rsidR="00FC35F2" w:rsidRPr="001C5A74" w:rsidRDefault="00FC35F2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10) о размере родительской платы за присмотр и уход за детьми в образовательной организации, реализующей образовательную программу дошкольного образования, с учетом имеющихся у него льгот;</w:t>
      </w:r>
    </w:p>
    <w:p w:rsidR="00FC35F2" w:rsidRPr="001C5A74" w:rsidRDefault="00FC35F2" w:rsidP="009D2282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34"/>
          <w:szCs w:val="34"/>
        </w:rPr>
      </w:pPr>
      <w:r w:rsidRPr="001C5A74">
        <w:rPr>
          <w:color w:val="17365D" w:themeColor="text2" w:themeShade="BF"/>
          <w:sz w:val="34"/>
          <w:szCs w:val="34"/>
        </w:rPr>
        <w:t>11) о получении родителями (законными представителями) мер социальной поддержки, предусмотренных</w:t>
      </w:r>
      <w:r w:rsidR="001C5A74" w:rsidRPr="001C5A74">
        <w:rPr>
          <w:color w:val="17365D" w:themeColor="text2" w:themeShade="BF"/>
          <w:sz w:val="34"/>
          <w:szCs w:val="34"/>
        </w:rPr>
        <w:t xml:space="preserve"> статьями 15,24 Социального кодекса Волгоградской области.</w:t>
      </w:r>
    </w:p>
    <w:p w:rsidR="009D2282" w:rsidRPr="00004DC5" w:rsidRDefault="009D2282" w:rsidP="009D2282">
      <w:pPr>
        <w:pStyle w:val="a3"/>
        <w:tabs>
          <w:tab w:val="left" w:pos="0"/>
        </w:tabs>
        <w:spacing w:before="0"/>
        <w:ind w:firstLine="709"/>
        <w:jc w:val="both"/>
        <w:rPr>
          <w:b/>
          <w:color w:val="C00000"/>
          <w:sz w:val="48"/>
          <w:szCs w:val="48"/>
          <w:u w:val="single"/>
        </w:rPr>
      </w:pPr>
      <w:r w:rsidRPr="00004DC5">
        <w:rPr>
          <w:b/>
          <w:color w:val="C00000"/>
          <w:sz w:val="48"/>
          <w:szCs w:val="48"/>
          <w:u w:val="single"/>
        </w:rPr>
        <w:lastRenderedPageBreak/>
        <w:t>Заявитель вправе представить по собственной иници</w:t>
      </w:r>
      <w:r w:rsidR="00005F97">
        <w:rPr>
          <w:b/>
          <w:color w:val="C00000"/>
          <w:sz w:val="48"/>
          <w:szCs w:val="48"/>
          <w:u w:val="single"/>
        </w:rPr>
        <w:t>ативе следующие документы (п.2.7</w:t>
      </w:r>
      <w:r w:rsidRPr="00004DC5">
        <w:rPr>
          <w:b/>
          <w:color w:val="C00000"/>
          <w:sz w:val="48"/>
          <w:szCs w:val="48"/>
          <w:u w:val="single"/>
        </w:rPr>
        <w:t>.2. регламента):</w:t>
      </w:r>
    </w:p>
    <w:p w:rsidR="00005F97" w:rsidRPr="0052230D" w:rsidRDefault="00F21557" w:rsidP="00F21557">
      <w:pPr>
        <w:pStyle w:val="a3"/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а) з</w:t>
      </w:r>
      <w:r w:rsidR="00005F97" w:rsidRPr="0052230D">
        <w:rPr>
          <w:color w:val="17365D" w:themeColor="text2" w:themeShade="BF"/>
          <w:sz w:val="40"/>
          <w:szCs w:val="40"/>
        </w:rPr>
        <w:t>аявление уста</w:t>
      </w:r>
      <w:r w:rsidRPr="0052230D">
        <w:rPr>
          <w:color w:val="17365D" w:themeColor="text2" w:themeShade="BF"/>
          <w:sz w:val="40"/>
          <w:szCs w:val="40"/>
        </w:rPr>
        <w:t>н</w:t>
      </w:r>
      <w:r w:rsidR="00005F97" w:rsidRPr="0052230D">
        <w:rPr>
          <w:color w:val="17365D" w:themeColor="text2" w:themeShade="BF"/>
          <w:sz w:val="40"/>
          <w:szCs w:val="40"/>
        </w:rPr>
        <w:t>овленного образца;</w:t>
      </w:r>
    </w:p>
    <w:p w:rsidR="00F21557" w:rsidRPr="0052230D" w:rsidRDefault="00F21557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б) документ, удостоверяющий личность заявителя (при личном обращении);</w:t>
      </w:r>
    </w:p>
    <w:p w:rsidR="00F21557" w:rsidRPr="0052230D" w:rsidRDefault="00F21557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в) документ, подтверждающий, что заявитель является законным представителем ребенка (при личном обращении);</w:t>
      </w:r>
    </w:p>
    <w:p w:rsidR="00F21557" w:rsidRPr="0052230D" w:rsidRDefault="00F21557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г) документы, подтверждающие сведения о рождении ребенка;</w:t>
      </w:r>
    </w:p>
    <w:p w:rsidR="00F21557" w:rsidRPr="0052230D" w:rsidRDefault="00F21557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 xml:space="preserve">д) справка с места учебы совершеннолетнего ребенка (детей) Заявителя, подтверждающая </w:t>
      </w:r>
      <w:proofErr w:type="gramStart"/>
      <w:r w:rsidRPr="0052230D">
        <w:rPr>
          <w:color w:val="17365D" w:themeColor="text2" w:themeShade="BF"/>
          <w:sz w:val="40"/>
          <w:szCs w:val="40"/>
        </w:rPr>
        <w:t>обучение по</w:t>
      </w:r>
      <w:proofErr w:type="gramEnd"/>
      <w:r w:rsidRPr="0052230D">
        <w:rPr>
          <w:color w:val="17365D" w:themeColor="text2" w:themeShade="BF"/>
          <w:sz w:val="40"/>
          <w:szCs w:val="40"/>
        </w:rPr>
        <w:t xml:space="preserve"> очной форме в образовательной организации любого типа независимо от ее организационно-правовой формы, за исключением образовательной организации дополнительного образования, в случае если такие дети имеются в семье;</w:t>
      </w:r>
    </w:p>
    <w:p w:rsidR="00F21557" w:rsidRPr="0052230D" w:rsidRDefault="00F21557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 xml:space="preserve">е) документ, подтверждающий среднедушевой доход ниже величины прожиточного минимума в расчете на душу населения по Волгоградской области, представляемый ежегодно в порядке, определенном комитетом </w:t>
      </w:r>
      <w:r w:rsidR="0052230D" w:rsidRPr="0052230D">
        <w:rPr>
          <w:color w:val="17365D" w:themeColor="text2" w:themeShade="BF"/>
          <w:sz w:val="40"/>
          <w:szCs w:val="40"/>
        </w:rPr>
        <w:t>социальной защиты населения Волгоградской области (представляется в случае неполучения родителями (законными представителями) мер социальной поддержки, предусмотренных статьей 13 Социального кодекса Волгоградской области);</w:t>
      </w:r>
    </w:p>
    <w:p w:rsidR="0052230D" w:rsidRPr="0052230D" w:rsidRDefault="0052230D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ж) согласие на обработку персональных данных в случаях и по форме, которые установлены Федер</w:t>
      </w:r>
      <w:r w:rsidR="00D43DF5">
        <w:rPr>
          <w:color w:val="17365D" w:themeColor="text2" w:themeShade="BF"/>
          <w:sz w:val="40"/>
          <w:szCs w:val="40"/>
        </w:rPr>
        <w:t xml:space="preserve">альным законом от 27.07.2006 </w:t>
      </w:r>
      <w:r w:rsidRPr="0052230D">
        <w:rPr>
          <w:color w:val="17365D" w:themeColor="text2" w:themeShade="BF"/>
          <w:sz w:val="40"/>
          <w:szCs w:val="40"/>
        </w:rPr>
        <w:t>№152-ФЗ «О персональных данных»;</w:t>
      </w:r>
    </w:p>
    <w:p w:rsidR="0052230D" w:rsidRPr="0052230D" w:rsidRDefault="0052230D" w:rsidP="00F21557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з) документы, подтверждающие сведения о регистрации брака;</w:t>
      </w:r>
    </w:p>
    <w:p w:rsidR="00A67B7D" w:rsidRPr="0052230D" w:rsidRDefault="0052230D" w:rsidP="0052230D">
      <w:pPr>
        <w:pStyle w:val="a3"/>
        <w:tabs>
          <w:tab w:val="left" w:pos="0"/>
        </w:tabs>
        <w:spacing w:before="0"/>
        <w:ind w:firstLine="709"/>
        <w:jc w:val="both"/>
        <w:rPr>
          <w:color w:val="17365D" w:themeColor="text2" w:themeShade="BF"/>
          <w:sz w:val="40"/>
          <w:szCs w:val="40"/>
        </w:rPr>
      </w:pPr>
      <w:r w:rsidRPr="0052230D">
        <w:rPr>
          <w:color w:val="17365D" w:themeColor="text2" w:themeShade="BF"/>
          <w:sz w:val="40"/>
          <w:szCs w:val="40"/>
        </w:rPr>
        <w:t>и) документы, подтверждающие сведения о расторжении брака.</w:t>
      </w:r>
    </w:p>
    <w:sectPr w:rsidR="00A67B7D" w:rsidRPr="0052230D" w:rsidSect="00A67B7D">
      <w:pgSz w:w="16838" w:h="11906" w:orient="landscape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205A"/>
    <w:multiLevelType w:val="hybridMultilevel"/>
    <w:tmpl w:val="D060684E"/>
    <w:lvl w:ilvl="0" w:tplc="0204B394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731B"/>
    <w:rsid w:val="00004DC5"/>
    <w:rsid w:val="00005F97"/>
    <w:rsid w:val="00066097"/>
    <w:rsid w:val="0013731B"/>
    <w:rsid w:val="0016368C"/>
    <w:rsid w:val="001B5976"/>
    <w:rsid w:val="001C5A74"/>
    <w:rsid w:val="00275A51"/>
    <w:rsid w:val="0052230D"/>
    <w:rsid w:val="00647C9A"/>
    <w:rsid w:val="006761F9"/>
    <w:rsid w:val="008A1DBF"/>
    <w:rsid w:val="009A1493"/>
    <w:rsid w:val="009D2282"/>
    <w:rsid w:val="00A67B7D"/>
    <w:rsid w:val="00AE2A14"/>
    <w:rsid w:val="00B0734E"/>
    <w:rsid w:val="00C3552B"/>
    <w:rsid w:val="00D43DF5"/>
    <w:rsid w:val="00D72112"/>
    <w:rsid w:val="00DE1DF1"/>
    <w:rsid w:val="00F21557"/>
    <w:rsid w:val="00F3066F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F1"/>
  </w:style>
  <w:style w:type="paragraph" w:styleId="1">
    <w:name w:val="heading 1"/>
    <w:basedOn w:val="a"/>
    <w:next w:val="a"/>
    <w:link w:val="11"/>
    <w:uiPriority w:val="99"/>
    <w:qFormat/>
    <w:rsid w:val="0013731B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67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37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9"/>
    <w:locked/>
    <w:rsid w:val="0013731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rsid w:val="00137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9D2282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0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7C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93AA-66DB-419E-901F-D47BA3AD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Энтальцева</dc:creator>
  <cp:lastModifiedBy>Энтальцева</cp:lastModifiedBy>
  <cp:revision>11</cp:revision>
  <cp:lastPrinted>2024-07-15T08:31:00Z</cp:lastPrinted>
  <dcterms:created xsi:type="dcterms:W3CDTF">2017-06-01T12:05:00Z</dcterms:created>
  <dcterms:modified xsi:type="dcterms:W3CDTF">2024-07-15T08:31:00Z</dcterms:modified>
</cp:coreProperties>
</file>