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4C" w:rsidRDefault="0014774C" w:rsidP="0014774C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Краткая презентация Программы.</w:t>
      </w:r>
    </w:p>
    <w:p w:rsidR="00BD69B4" w:rsidRPr="002438EA" w:rsidRDefault="00DF75DB" w:rsidP="00DF75DB">
      <w:pPr>
        <w:spacing w:after="0" w:line="24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9702E">
        <w:rPr>
          <w:sz w:val="24"/>
          <w:szCs w:val="24"/>
          <w:lang w:eastAsia="ru-RU"/>
        </w:rPr>
        <w:t>Образовательная программа</w:t>
      </w:r>
      <w:r>
        <w:rPr>
          <w:sz w:val="24"/>
          <w:szCs w:val="24"/>
          <w:lang w:eastAsia="ru-RU"/>
        </w:rPr>
        <w:t xml:space="preserve"> м</w:t>
      </w:r>
      <w:r w:rsidRPr="005461F7">
        <w:rPr>
          <w:sz w:val="24"/>
          <w:szCs w:val="24"/>
          <w:lang w:eastAsia="ru-RU"/>
        </w:rPr>
        <w:t>униципально</w:t>
      </w:r>
      <w:r>
        <w:rPr>
          <w:sz w:val="24"/>
          <w:szCs w:val="24"/>
          <w:lang w:eastAsia="ru-RU"/>
        </w:rPr>
        <w:t>го</w:t>
      </w:r>
      <w:r w:rsidRPr="005461F7">
        <w:rPr>
          <w:sz w:val="24"/>
          <w:szCs w:val="24"/>
          <w:lang w:eastAsia="ru-RU"/>
        </w:rPr>
        <w:t xml:space="preserve"> дошкольно</w:t>
      </w:r>
      <w:r>
        <w:rPr>
          <w:sz w:val="24"/>
          <w:szCs w:val="24"/>
          <w:lang w:eastAsia="ru-RU"/>
        </w:rPr>
        <w:t>го</w:t>
      </w:r>
      <w:r w:rsidRPr="005461F7">
        <w:rPr>
          <w:sz w:val="24"/>
          <w:szCs w:val="24"/>
          <w:lang w:eastAsia="ru-RU"/>
        </w:rPr>
        <w:t xml:space="preserve"> образовательно</w:t>
      </w:r>
      <w:r>
        <w:rPr>
          <w:sz w:val="24"/>
          <w:szCs w:val="24"/>
          <w:lang w:eastAsia="ru-RU"/>
        </w:rPr>
        <w:t>го</w:t>
      </w:r>
      <w:r w:rsidRPr="005461F7">
        <w:rPr>
          <w:sz w:val="24"/>
          <w:szCs w:val="24"/>
          <w:lang w:eastAsia="ru-RU"/>
        </w:rPr>
        <w:t xml:space="preserve"> учреждени</w:t>
      </w:r>
      <w:r>
        <w:rPr>
          <w:sz w:val="24"/>
          <w:szCs w:val="24"/>
          <w:lang w:eastAsia="ru-RU"/>
        </w:rPr>
        <w:t>я «Детский</w:t>
      </w:r>
      <w:r w:rsidRPr="005461F7">
        <w:rPr>
          <w:sz w:val="24"/>
          <w:szCs w:val="24"/>
          <w:lang w:eastAsia="ru-RU"/>
        </w:rPr>
        <w:t xml:space="preserve"> сад № 105 «Мальвина» г. Волжского Волгоградской области</w:t>
      </w:r>
      <w:r>
        <w:rPr>
          <w:sz w:val="24"/>
          <w:szCs w:val="24"/>
          <w:lang w:eastAsia="ru-RU"/>
        </w:rPr>
        <w:t>»</w:t>
      </w:r>
      <w:r w:rsidRPr="0079702E">
        <w:rPr>
          <w:sz w:val="24"/>
          <w:szCs w:val="24"/>
          <w:lang w:eastAsia="ru-RU"/>
        </w:rPr>
        <w:t xml:space="preserve"> (далее Программа)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>разработана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>в соответстви</w:t>
      </w:r>
      <w:r>
        <w:rPr>
          <w:rFonts w:eastAsia="Times New Roman" w:cs="Times New Roman"/>
          <w:bCs/>
          <w:sz w:val="24"/>
          <w:szCs w:val="24"/>
          <w:lang w:eastAsia="ru-RU"/>
        </w:rPr>
        <w:t>и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>с требованиями ФГОС ДО к структуре образовательной программы дошк</w:t>
      </w:r>
      <w:r>
        <w:rPr>
          <w:rFonts w:eastAsia="Times New Roman" w:cs="Times New Roman"/>
          <w:bCs/>
          <w:sz w:val="24"/>
          <w:szCs w:val="24"/>
          <w:lang w:eastAsia="ru-RU"/>
        </w:rPr>
        <w:t>ольного образования и ее объему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и с учетом Примерной общеобразовательной программы «От рождения до школы» под редакцией Н.Е. Вераксы, Т.С. Комаровой, М.А. Васильевой. При разработке учитывались парциальные образовательные программы:</w:t>
      </w:r>
      <w:r w:rsidRPr="00DF75DB">
        <w:rPr>
          <w:rFonts w:eastAsia="Times New Roman" w:cs="Times New Roman"/>
          <w:b/>
          <w:bCs/>
          <w:i/>
          <w:iCs/>
          <w:color w:val="350F36"/>
          <w:sz w:val="24"/>
          <w:szCs w:val="24"/>
          <w:lang w:eastAsia="ru-RU"/>
        </w:rPr>
        <w:t> </w:t>
      </w:r>
      <w:r w:rsidRPr="00DF75D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региональная программа «Воспитание маленького волжанина» под ред. Е.С. Евдокимовой</w:t>
      </w:r>
      <w:r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, </w:t>
      </w:r>
      <w:r w:rsidRPr="00DF75D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основы православной культуры «Мир – прекрасное творение» Л.П.Гладких, «Культура и творчество в детском саду» А.В.Бородиной</w:t>
      </w:r>
      <w:r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 и др.</w:t>
      </w:r>
      <w:r w:rsidRPr="00DF75D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.</w:t>
      </w:r>
    </w:p>
    <w:p w:rsidR="00BD69B4" w:rsidRPr="002438EA" w:rsidRDefault="00DF75DB" w:rsidP="00BD69B4">
      <w:pPr>
        <w:spacing w:after="0" w:line="240" w:lineRule="auto"/>
        <w:ind w:firstLine="708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Программа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 xml:space="preserve"> принята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257B46" w:rsidRPr="002438EA">
        <w:rPr>
          <w:rFonts w:eastAsia="Times New Roman" w:cs="Times New Roman"/>
          <w:bCs/>
          <w:sz w:val="24"/>
          <w:szCs w:val="24"/>
          <w:lang w:eastAsia="ru-RU"/>
        </w:rPr>
        <w:t xml:space="preserve">на педагогическом совете № 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 xml:space="preserve">4 </w:t>
      </w:r>
      <w:r w:rsidR="00257B46" w:rsidRPr="002438EA">
        <w:rPr>
          <w:rFonts w:eastAsia="Times New Roman" w:cs="Times New Roman"/>
          <w:bCs/>
          <w:sz w:val="24"/>
          <w:szCs w:val="24"/>
          <w:lang w:eastAsia="ru-RU"/>
        </w:rPr>
        <w:t xml:space="preserve">от 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>31.08.202</w:t>
      </w:r>
      <w:r w:rsidR="001931A3">
        <w:rPr>
          <w:rFonts w:eastAsia="Times New Roman" w:cs="Times New Roman"/>
          <w:bCs/>
          <w:sz w:val="24"/>
          <w:szCs w:val="24"/>
          <w:lang w:eastAsia="ru-RU"/>
        </w:rPr>
        <w:t>2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 xml:space="preserve">, утверждена приказом заведующего 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1931A3">
        <w:rPr>
          <w:rFonts w:eastAsia="Times New Roman" w:cs="Times New Roman"/>
          <w:bCs/>
          <w:sz w:val="24"/>
          <w:szCs w:val="24"/>
          <w:lang w:eastAsia="ru-RU"/>
        </w:rPr>
        <w:t>75/7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BD69B4" w:rsidRPr="002438EA">
        <w:rPr>
          <w:rFonts w:eastAsia="Times New Roman" w:cs="Times New Roman"/>
          <w:bCs/>
          <w:sz w:val="24"/>
          <w:szCs w:val="24"/>
          <w:lang w:eastAsia="ru-RU"/>
        </w:rPr>
        <w:t xml:space="preserve">от </w:t>
      </w:r>
      <w:r w:rsidR="001931A3">
        <w:rPr>
          <w:rFonts w:eastAsia="Times New Roman" w:cs="Times New Roman"/>
          <w:bCs/>
          <w:sz w:val="24"/>
          <w:szCs w:val="24"/>
          <w:lang w:eastAsia="ru-RU"/>
        </w:rPr>
        <w:t>01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>.0</w:t>
      </w:r>
      <w:r w:rsidR="001931A3">
        <w:rPr>
          <w:rFonts w:eastAsia="Times New Roman" w:cs="Times New Roman"/>
          <w:bCs/>
          <w:sz w:val="24"/>
          <w:szCs w:val="24"/>
          <w:lang w:eastAsia="ru-RU"/>
        </w:rPr>
        <w:t>9</w:t>
      </w:r>
      <w:r w:rsidR="002438EA">
        <w:rPr>
          <w:rFonts w:eastAsia="Times New Roman" w:cs="Times New Roman"/>
          <w:bCs/>
          <w:sz w:val="24"/>
          <w:szCs w:val="24"/>
          <w:lang w:eastAsia="ru-RU"/>
        </w:rPr>
        <w:t>.202</w:t>
      </w:r>
      <w:r w:rsidR="001931A3">
        <w:rPr>
          <w:rFonts w:eastAsia="Times New Roman" w:cs="Times New Roman"/>
          <w:bCs/>
          <w:sz w:val="24"/>
          <w:szCs w:val="24"/>
          <w:lang w:eastAsia="ru-RU"/>
        </w:rPr>
        <w:t>2</w:t>
      </w:r>
    </w:p>
    <w:p w:rsidR="00DF75DB" w:rsidRPr="00DF75DB" w:rsidRDefault="00DF75DB" w:rsidP="00DF75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состоит из обязательной части (60 %) и части, формируемой участниками образовательных отношений (40 %). Обе части являются взаимодополняющими и необходимыми с точки зрения реализации требований Стандарта.</w:t>
      </w:r>
    </w:p>
    <w:p w:rsidR="00DF75DB" w:rsidRPr="00DF75DB" w:rsidRDefault="00DF75DB" w:rsidP="00DF75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DF75DB" w:rsidRPr="00DF75DB" w:rsidRDefault="00DF75DB" w:rsidP="00DF75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реализуется на государственном языке Российской Федерации в течение всего времени пребывания детей в ДОУ.</w:t>
      </w:r>
    </w:p>
    <w:p w:rsidR="00DF75DB" w:rsidRPr="00DF75DB" w:rsidRDefault="00DF75DB" w:rsidP="00DF75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Форма обучения – очная</w:t>
      </w:r>
    </w:p>
    <w:p w:rsidR="00DF75DB" w:rsidRPr="00DF75DB" w:rsidRDefault="00DF75DB" w:rsidP="00DF75D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Срок реализации </w:t>
      </w:r>
      <w:r w:rsidR="001931A3">
        <w:rPr>
          <w:rFonts w:eastAsia="Times New Roman" w:cs="Times New Roman"/>
          <w:color w:val="350F36"/>
          <w:sz w:val="24"/>
          <w:szCs w:val="24"/>
          <w:lang w:eastAsia="ru-RU"/>
        </w:rPr>
        <w:t>–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</w:t>
      </w:r>
      <w:r w:rsidR="001931A3">
        <w:rPr>
          <w:rFonts w:eastAsia="Times New Roman" w:cs="Times New Roman"/>
          <w:color w:val="350F36"/>
          <w:sz w:val="24"/>
          <w:szCs w:val="24"/>
          <w:lang w:eastAsia="ru-RU"/>
        </w:rPr>
        <w:t>3 года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</w:t>
      </w:r>
    </w:p>
    <w:p w:rsidR="00DF75DB" w:rsidRPr="00DF75DB" w:rsidRDefault="00DF75DB" w:rsidP="001931A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>
        <w:rPr>
          <w:rFonts w:eastAsia="Times New Roman" w:cs="Times New Roman"/>
          <w:color w:val="350F36"/>
          <w:sz w:val="24"/>
          <w:szCs w:val="24"/>
          <w:lang w:eastAsia="ru-RU"/>
        </w:rPr>
        <w:t xml:space="preserve">Образовательный процесс в 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ДОУ строится с учетом требований санитарно-гигиенического режима в дошкольных образовательных учреждениях (СанПиН </w:t>
      </w:r>
      <w:r w:rsidR="00512422">
        <w:rPr>
          <w:rFonts w:cs="Times New Roman"/>
          <w:sz w:val="24"/>
          <w:szCs w:val="24"/>
          <w:lang w:bidi="ru-RU"/>
        </w:rPr>
        <w:t xml:space="preserve">2.4.3648-20, </w:t>
      </w:r>
      <w:r w:rsidR="00512422" w:rsidRPr="00F6597F">
        <w:rPr>
          <w:rFonts w:cs="Times New Roman"/>
          <w:sz w:val="24"/>
          <w:szCs w:val="24"/>
        </w:rPr>
        <w:t>1.2.3685-21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). Его характерными качествами являются рациональность организационной структуры, развивающее разнообразие форм обучения, взаимосвязь между организационными формами. </w:t>
      </w:r>
    </w:p>
    <w:p w:rsidR="00DF75DB" w:rsidRPr="00DF75DB" w:rsidRDefault="00DF75DB" w:rsidP="005124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 основу работы учреждения положены цели и задачи, определенные федеральным государственным образовательным стандартом дошкольного образования (ФГОС ДО, Стандарт), среди которых ведущее место занимают вопросы, связанные с охраной жизни и здоровья воспитанников – как физического, так и психического, создание равных условий для всестороннего и гармоничного развития ребенка и его позитивной социализации, полноценное проживание детьми периода дошкольного детства.</w:t>
      </w:r>
    </w:p>
    <w:p w:rsidR="00DF75DB" w:rsidRPr="00DF75DB" w:rsidRDefault="00512422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>
        <w:rPr>
          <w:rFonts w:eastAsia="Times New Roman" w:cs="Times New Roman"/>
          <w:color w:val="350F36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ab/>
      </w:r>
      <w:r w:rsidR="00DF75DB"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определяет специфику организации образовательного процесса (содержание, формы) с учетом федерального образовательного стандарта дошкольного образования, разработана ин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>дивидуально для М</w:t>
      </w:r>
      <w:r w:rsidR="00DF75DB"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ДОУ 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>д/с №105</w:t>
      </w:r>
      <w:r w:rsidR="00DF75DB" w:rsidRPr="00DF75DB">
        <w:rPr>
          <w:rFonts w:eastAsia="Times New Roman" w:cs="Times New Roman"/>
          <w:color w:val="350F36"/>
          <w:sz w:val="24"/>
          <w:szCs w:val="24"/>
          <w:lang w:eastAsia="ru-RU"/>
        </w:rPr>
        <w:t>, учитывает потребности воспитанников, их родителей (законных представителей), общественности и социума.</w:t>
      </w:r>
    </w:p>
    <w:p w:rsidR="00DF75DB" w:rsidRPr="00DF75DB" w:rsidRDefault="00DF75DB" w:rsidP="005124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 основе образовательной программы лежит: цель, содержание, методики и технологии, формы организации. Программа определяет содержание и организацию о</w:t>
      </w:r>
      <w:r w:rsidR="00512422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бразовательной деятельности в 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ДОУ 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Образовательная программа соответствует основным принципам дошкольного образования: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lastRenderedPageBreak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сотрудничество Организации с семьей;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F75DB" w:rsidRPr="00DF75DB" w:rsidRDefault="00DF75DB" w:rsidP="00DF7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учет этнокультурной ситуации развития детей.</w:t>
      </w:r>
    </w:p>
    <w:p w:rsidR="00DF75DB" w:rsidRPr="00DF75DB" w:rsidRDefault="00DF75DB" w:rsidP="0051242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</w:t>
      </w:r>
      <w:r w:rsidR="00512422">
        <w:rPr>
          <w:rFonts w:eastAsia="Times New Roman" w:cs="Times New Roman"/>
          <w:color w:val="350F36"/>
          <w:sz w:val="24"/>
          <w:szCs w:val="24"/>
          <w:lang w:eastAsia="ru-RU"/>
        </w:rPr>
        <w:t>ет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следующие направления развития и образования детей (далее -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Социально-коммуникативное развитие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Познавательное развитие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Речевое развитие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Художественно-эстетическое развитие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Физическое развитие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lastRenderedPageBreak/>
        <w:t>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D23F3" w:rsidRPr="0079702E" w:rsidRDefault="003D23F3" w:rsidP="003D23F3">
      <w:pPr>
        <w:spacing w:after="0" w:line="240" w:lineRule="auto"/>
        <w:ind w:firstLine="720"/>
        <w:jc w:val="both"/>
        <w:rPr>
          <w:b/>
          <w:sz w:val="24"/>
          <w:szCs w:val="24"/>
          <w:lang w:eastAsia="ru-RU"/>
        </w:rPr>
      </w:pPr>
      <w:r w:rsidRPr="0079702E">
        <w:rPr>
          <w:b/>
          <w:sz w:val="24"/>
          <w:szCs w:val="24"/>
          <w:lang w:eastAsia="ru-RU"/>
        </w:rPr>
        <w:t>Цели программы:</w:t>
      </w:r>
    </w:p>
    <w:p w:rsidR="003D23F3" w:rsidRPr="0079702E" w:rsidRDefault="003D23F3" w:rsidP="003D23F3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79702E">
        <w:rPr>
          <w:sz w:val="24"/>
          <w:szCs w:val="24"/>
          <w:lang w:eastAsia="ru-RU"/>
        </w:rPr>
        <w:t>- создание условий для обеспечения равенства возможностей для каждого ребенка в получении качественного дошкольного образования;</w:t>
      </w:r>
    </w:p>
    <w:p w:rsidR="003D23F3" w:rsidRPr="0079702E" w:rsidRDefault="003D23F3" w:rsidP="003D23F3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79702E">
        <w:rPr>
          <w:sz w:val="24"/>
          <w:szCs w:val="24"/>
          <w:lang w:eastAsia="ru-RU"/>
        </w:rPr>
        <w:t>- обеспечение государственных гарантий уровня и качества дошкольного образования на основе единства обязательных  требований к условиям реализации Программы;</w:t>
      </w:r>
    </w:p>
    <w:p w:rsidR="003D23F3" w:rsidRPr="0079702E" w:rsidRDefault="003D23F3" w:rsidP="003D23F3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79702E">
        <w:rPr>
          <w:sz w:val="24"/>
          <w:szCs w:val="24"/>
          <w:lang w:eastAsia="ru-RU"/>
        </w:rPr>
        <w:t>- создание условий для формирования основ базовой культуры личности;</w:t>
      </w:r>
    </w:p>
    <w:p w:rsidR="003D23F3" w:rsidRPr="0079702E" w:rsidRDefault="003D23F3" w:rsidP="003D23F3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79702E">
        <w:rPr>
          <w:sz w:val="24"/>
          <w:szCs w:val="24"/>
          <w:lang w:eastAsia="ru-RU"/>
        </w:rPr>
        <w:t>- подготовка к жизни в современном обществе, к обучению в школе, обеспечение безопасности жизнедеятельности дошкольника.</w:t>
      </w:r>
    </w:p>
    <w:p w:rsidR="00E11899" w:rsidRDefault="00E11899" w:rsidP="003D23F3">
      <w:pPr>
        <w:pStyle w:val="Style14"/>
        <w:widowControl/>
        <w:spacing w:before="58"/>
        <w:ind w:left="374" w:firstLine="334"/>
        <w:rPr>
          <w:rStyle w:val="FontStyle61"/>
          <w:u w:val="single"/>
        </w:rPr>
      </w:pPr>
    </w:p>
    <w:p w:rsidR="003D23F3" w:rsidRDefault="003D23F3" w:rsidP="003D23F3">
      <w:pPr>
        <w:pStyle w:val="Style14"/>
        <w:widowControl/>
        <w:spacing w:before="58"/>
        <w:ind w:left="374" w:firstLine="334"/>
        <w:rPr>
          <w:rStyle w:val="FontStyle61"/>
        </w:rPr>
      </w:pPr>
      <w:r>
        <w:rPr>
          <w:rStyle w:val="FontStyle61"/>
          <w:u w:val="single"/>
        </w:rPr>
        <w:t>Программа учитывает</w:t>
      </w:r>
      <w:r>
        <w:rPr>
          <w:rStyle w:val="FontStyle61"/>
        </w:rPr>
        <w:t>:</w:t>
      </w:r>
    </w:p>
    <w:p w:rsidR="003D23F3" w:rsidRDefault="003D23F3" w:rsidP="00E11899">
      <w:pPr>
        <w:pStyle w:val="Style44"/>
        <w:widowControl/>
        <w:numPr>
          <w:ilvl w:val="0"/>
          <w:numId w:val="18"/>
        </w:numPr>
        <w:tabs>
          <w:tab w:val="left" w:pos="734"/>
        </w:tabs>
        <w:spacing w:line="274" w:lineRule="exact"/>
        <w:rPr>
          <w:rStyle w:val="FontStyle62"/>
          <w:color w:val="31849B"/>
        </w:rPr>
      </w:pPr>
      <w:r>
        <w:rPr>
          <w:rStyle w:val="FontStyle62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3D23F3" w:rsidRPr="003D23F3" w:rsidRDefault="003D23F3" w:rsidP="00E11899">
      <w:pPr>
        <w:pStyle w:val="Style42"/>
        <w:widowControl/>
        <w:numPr>
          <w:ilvl w:val="0"/>
          <w:numId w:val="18"/>
        </w:numPr>
        <w:tabs>
          <w:tab w:val="left" w:pos="802"/>
        </w:tabs>
        <w:spacing w:line="240" w:lineRule="auto"/>
        <w:ind w:right="883"/>
        <w:rPr>
          <w:color w:val="000000"/>
          <w:sz w:val="22"/>
          <w:szCs w:val="22"/>
        </w:rPr>
      </w:pPr>
      <w:r>
        <w:rPr>
          <w:rStyle w:val="FontStyle62"/>
        </w:rPr>
        <w:t xml:space="preserve">возможности освоения ребенком Программы на разных этапах ее реализации </w:t>
      </w:r>
    </w:p>
    <w:p w:rsidR="003D23F3" w:rsidRPr="0079702E" w:rsidRDefault="003D23F3" w:rsidP="003D23F3">
      <w:pPr>
        <w:spacing w:after="0" w:line="240" w:lineRule="auto"/>
        <w:ind w:firstLine="708"/>
        <w:rPr>
          <w:b/>
          <w:sz w:val="24"/>
          <w:szCs w:val="24"/>
          <w:lang w:eastAsia="ru-RU"/>
        </w:rPr>
      </w:pPr>
      <w:r w:rsidRPr="0079702E">
        <w:rPr>
          <w:b/>
          <w:sz w:val="24"/>
          <w:szCs w:val="24"/>
          <w:lang w:eastAsia="ru-RU"/>
        </w:rPr>
        <w:t>Задачи: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</w:t>
      </w:r>
      <w:r w:rsidRPr="003D23F3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3D23F3">
        <w:rPr>
          <w:sz w:val="24"/>
          <w:szCs w:val="24"/>
          <w:lang w:eastAsia="ru-RU"/>
        </w:rPr>
        <w:t>охрану и укрепления физического и психического здоровья детей, в том числе их эмоционального благополучия;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 условия для 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  преемственность 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создать 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 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  вариативность и разнообразие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lastRenderedPageBreak/>
        <w:t>обеспечить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3D23F3" w:rsidRDefault="003D23F3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sz w:val="24"/>
          <w:szCs w:val="24"/>
          <w:lang w:eastAsia="ru-RU"/>
        </w:rPr>
        <w:t>обеспечить  психолого-педагогическую  поддержку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</w:p>
    <w:p w:rsidR="00DF75DB" w:rsidRPr="003D23F3" w:rsidRDefault="00DF75DB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before="80"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формирова</w:t>
      </w:r>
      <w:r w:rsid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ть</w:t>
      </w: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 первоначальны</w:t>
      </w:r>
      <w:r w:rsid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е</w:t>
      </w: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 представлени</w:t>
      </w:r>
      <w:r w:rsid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я</w:t>
      </w: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 основ национальной культуры, выз</w:t>
      </w:r>
      <w:r w:rsid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ы</w:t>
      </w: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вать интерес к познанию культуры своего народа, способствовать формированию художественных и творческих способностей;</w:t>
      </w:r>
    </w:p>
    <w:p w:rsidR="00DF75DB" w:rsidRPr="003D23F3" w:rsidRDefault="00DF75DB" w:rsidP="003D23F3">
      <w:pPr>
        <w:pStyle w:val="a6"/>
        <w:widowControl w:val="0"/>
        <w:numPr>
          <w:ilvl w:val="1"/>
          <w:numId w:val="17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sz w:val="24"/>
          <w:szCs w:val="24"/>
          <w:lang w:eastAsia="ru-RU"/>
        </w:rPr>
      </w:pP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формирова</w:t>
      </w:r>
      <w:r w:rsid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ть</w:t>
      </w:r>
      <w:r w:rsidRPr="003D23F3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 xml:space="preserve"> у детей раннего и дошкольного возраста эстетического отношения и художественно – творческих способностей в изобразительной деятельности, воспитание художественного вкуса и чувства гармонии.</w:t>
      </w:r>
    </w:p>
    <w:p w:rsidR="00E11899" w:rsidRDefault="00E11899" w:rsidP="00E11899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Cs/>
          <w:color w:val="350F36"/>
          <w:sz w:val="24"/>
          <w:szCs w:val="24"/>
          <w:lang w:eastAsia="ru-RU"/>
        </w:rPr>
      </w:pPr>
      <w:bookmarkStart w:id="1" w:name="_Toc23112214"/>
      <w:bookmarkStart w:id="2" w:name="_Toc6341564"/>
      <w:bookmarkStart w:id="3" w:name="Программа_сформирована,_как_программа_пс"/>
      <w:bookmarkEnd w:id="1"/>
      <w:bookmarkEnd w:id="2"/>
      <w:bookmarkEnd w:id="3"/>
    </w:p>
    <w:p w:rsidR="00DF75DB" w:rsidRPr="00DF75DB" w:rsidRDefault="00DF75DB" w:rsidP="00E118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b/>
          <w:bCs/>
          <w:iCs/>
          <w:color w:val="350F36"/>
          <w:sz w:val="24"/>
          <w:szCs w:val="24"/>
          <w:lang w:eastAsia="ru-RU"/>
        </w:rPr>
        <w:t>Возрастные и иные категории детей, на которых ориентирована Программа.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</w:t>
      </w:r>
      <w:r w:rsid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Программа сформирована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 как программа психолого-педагогической поддержки позитивной социализации и индивидуализации, развития личности детей дошкольного возраста, обеспечивающая разносто</w:t>
      </w:r>
      <w:r w:rsid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роннее развитие воспитанников 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ДОУ с учетом их возрастных и индивидуальных особенностей, в том числе достижение ими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Программа ориентирована на детей от </w:t>
      </w:r>
      <w:r w:rsid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2 мес. до 8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 лет. Программа охватывает возрастные периоды физического и психического развития детей:</w:t>
      </w:r>
    </w:p>
    <w:p w:rsidR="003D23F3" w:rsidRPr="003D23F3" w:rsidRDefault="003D23F3" w:rsidP="003D23F3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3D23F3">
        <w:rPr>
          <w:rFonts w:eastAsia="Times New Roman" w:cs="Times New Roman"/>
          <w:color w:val="350F36"/>
          <w:sz w:val="24"/>
          <w:szCs w:val="24"/>
          <w:lang w:eastAsia="ru-RU"/>
        </w:rPr>
        <w:t>ранний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 xml:space="preserve"> дошкольный</w:t>
      </w:r>
      <w:r w:rsidRPr="003D23F3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возраст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– от </w:t>
      </w:r>
      <w:r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1 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до </w:t>
      </w:r>
      <w:r>
        <w:rPr>
          <w:rFonts w:eastAsia="Times New Roman" w:cs="Times New Roman"/>
          <w:iCs/>
          <w:color w:val="350F36"/>
          <w:sz w:val="24"/>
          <w:szCs w:val="24"/>
          <w:lang w:eastAsia="ru-RU"/>
        </w:rPr>
        <w:t>3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 лет (</w:t>
      </w:r>
      <w:r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первая 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младшая группа)</w:t>
      </w:r>
    </w:p>
    <w:p w:rsidR="00DF75DB" w:rsidRPr="00DF75DB" w:rsidRDefault="00DF75DB" w:rsidP="00DF7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младший дошкольный возраст – от 3 до 4 лет (младшая группа)</w:t>
      </w:r>
    </w:p>
    <w:p w:rsidR="00DF75DB" w:rsidRPr="00DF75DB" w:rsidRDefault="00DF75DB" w:rsidP="00DF7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средний дошкольный возраст – от 4 до 5 лет (средняя группа)</w:t>
      </w:r>
    </w:p>
    <w:p w:rsidR="00DF75DB" w:rsidRPr="00DF75DB" w:rsidRDefault="00DF75DB" w:rsidP="00DF7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>старший дошкольный возраст – от 5 до 6 лет (старшая группа)</w:t>
      </w:r>
    </w:p>
    <w:p w:rsidR="00DF75DB" w:rsidRPr="00DF75DB" w:rsidRDefault="00DF75DB" w:rsidP="00DF7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старший дошкольный возраст – от 6 до </w:t>
      </w:r>
      <w:r w:rsidR="003D23F3">
        <w:rPr>
          <w:rFonts w:eastAsia="Times New Roman" w:cs="Times New Roman"/>
          <w:iCs/>
          <w:color w:val="350F36"/>
          <w:sz w:val="24"/>
          <w:szCs w:val="24"/>
          <w:lang w:eastAsia="ru-RU"/>
        </w:rPr>
        <w:t>8</w:t>
      </w:r>
      <w:r w:rsidRPr="00584BAF">
        <w:rPr>
          <w:rFonts w:eastAsia="Times New Roman" w:cs="Times New Roman"/>
          <w:iCs/>
          <w:color w:val="350F36"/>
          <w:sz w:val="24"/>
          <w:szCs w:val="24"/>
          <w:lang w:eastAsia="ru-RU"/>
        </w:rPr>
        <w:t xml:space="preserve"> лет (подготовительная к школе группа)</w:t>
      </w:r>
    </w:p>
    <w:p w:rsidR="00E11899" w:rsidRDefault="00E11899" w:rsidP="00D035D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350F36"/>
          <w:sz w:val="24"/>
          <w:szCs w:val="24"/>
          <w:u w:val="single"/>
          <w:lang w:eastAsia="ru-RU"/>
        </w:rPr>
      </w:pPr>
    </w:p>
    <w:p w:rsidR="00D035D4" w:rsidRPr="00D035D4" w:rsidRDefault="00D035D4" w:rsidP="00D035D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350F36"/>
          <w:sz w:val="24"/>
          <w:szCs w:val="24"/>
          <w:u w:val="single"/>
          <w:lang w:eastAsia="ru-RU"/>
        </w:rPr>
      </w:pPr>
      <w:r w:rsidRPr="00D035D4">
        <w:rPr>
          <w:rFonts w:eastAsia="Times New Roman" w:cs="Times New Roman"/>
          <w:b/>
          <w:color w:val="350F36"/>
          <w:sz w:val="24"/>
          <w:szCs w:val="24"/>
          <w:u w:val="single"/>
          <w:lang w:eastAsia="ru-RU"/>
        </w:rPr>
        <w:t>Используемые программы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Образовательный процесс в дошкольном образовательном учреждении строится по следующим программам</w:t>
      </w:r>
      <w:r w:rsidR="00D20600">
        <w:rPr>
          <w:rFonts w:eastAsia="Times New Roman" w:cs="Times New Roman"/>
          <w:color w:val="350F36"/>
          <w:sz w:val="24"/>
          <w:szCs w:val="24"/>
          <w:lang w:eastAsia="ru-RU"/>
        </w:rPr>
        <w:t>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i/>
          <w:iCs/>
          <w:color w:val="350F36"/>
          <w:sz w:val="24"/>
          <w:szCs w:val="24"/>
          <w:lang w:eastAsia="ru-RU"/>
        </w:rPr>
        <w:t>Основная образовательная программа дошкольного образования «От рождения до школы» под редакцией Н.Е.Вераксы, Т.С.Комаровой, М.А.Васильевой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 Программа разработана в соответствии с действующими ФГОС ДО.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современным научным концепциям дошкольного воспитания о признании самоценности дошкольного периода детства.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В Программе отсутствуют жесткая регламентация знаний детей и предметный центризм в обучении.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Основная общеобразовательная программа раскрывает возрастные особенности, контингент воспитанников, режимы дня, расписания непосредственно образовательной деятельности, а также содержание психолого-педагогической работы по освоению детьми образовательных областей, мониторинг образовательного процесса и взаимодействие с социумом и родителями.</w:t>
      </w:r>
    </w:p>
    <w:p w:rsidR="003D23F3" w:rsidRDefault="00DF75DB" w:rsidP="00DF75D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DF75DB">
        <w:rPr>
          <w:rFonts w:eastAsia="Times New Roman" w:cs="Times New Roman"/>
          <w:b/>
          <w:bCs/>
          <w:i/>
          <w:iCs/>
          <w:color w:val="350F36"/>
          <w:sz w:val="24"/>
          <w:szCs w:val="24"/>
          <w:lang w:eastAsia="ru-RU"/>
        </w:rPr>
        <w:lastRenderedPageBreak/>
        <w:t>Парциальная программа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</w:t>
      </w:r>
      <w:r w:rsidR="00305E71">
        <w:rPr>
          <w:rFonts w:eastAsia="Times New Roman" w:cs="Times New Roman"/>
          <w:color w:val="350F36"/>
          <w:sz w:val="24"/>
          <w:szCs w:val="24"/>
          <w:lang w:eastAsia="ru-RU"/>
        </w:rPr>
        <w:t>-</w:t>
      </w:r>
      <w:r w:rsidR="00305E71"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  <w:t>региональная программа «Воспитание маленького волжанина» под ред. Е.С. Евдокимовой.</w:t>
      </w:r>
    </w:p>
    <w:p w:rsidR="00305E71" w:rsidRPr="00305E71" w:rsidRDefault="00D20600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>
        <w:rPr>
          <w:rFonts w:eastAsia="Times New Roman" w:cs="Times New Roman"/>
          <w:color w:val="350F36"/>
          <w:sz w:val="24"/>
          <w:szCs w:val="24"/>
          <w:lang w:eastAsia="ru-RU"/>
        </w:rPr>
        <w:t xml:space="preserve">Цель: </w:t>
      </w:r>
      <w:r w:rsidR="00305E71" w:rsidRPr="00305E71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объединение усилий семьи, детского сада, учреждений дополнительного образования, культуры и искусства в становлении, развитии, воспитании в ребенке Благородного Гражданина.  </w:t>
      </w:r>
    </w:p>
    <w:p w:rsidR="00305E71" w:rsidRPr="00305E71" w:rsidRDefault="00305E71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Для достижения целей программы важное значение имеет решение следующих задач: </w:t>
      </w:r>
    </w:p>
    <w:p w:rsidR="00305E71" w:rsidRPr="00305E71" w:rsidRDefault="00305E71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>1.</w:t>
      </w: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  <w:t xml:space="preserve">Определение целей-ориентиров для каждого участника воспитательно-образовательного процесса (педагогов, родителей, детей), направляющих внимание педагогов и родителей как на развитие актуальных для жизни ребенка интегративных качеств, так и на саморазвитие и совершенствование воспитывающих взрослых, как главного условия воспитания гражданина. </w:t>
      </w:r>
    </w:p>
    <w:p w:rsidR="00305E71" w:rsidRPr="00305E71" w:rsidRDefault="00305E71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>2.</w:t>
      </w: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  <w:t xml:space="preserve">Разработка содержания образовательного взаимодействия воспитывающих взрослых с ребенком, во-первых, обеспечивающего воспитаннику возможность познавать природу, историю, искусство и культуру родного края - Нижнего Поволжья, эмоционально откликаться на предъявляемые педагогами и родителями образы; во-вторых, определяющего формирование основ картины мира. </w:t>
      </w:r>
    </w:p>
    <w:p w:rsidR="00305E71" w:rsidRPr="00305E71" w:rsidRDefault="00305E71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>3.</w:t>
      </w: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  <w:t xml:space="preserve">Развитие взаимно терпимых  и  ответственных  отношений воспитывающих взрослых (родителей, педагогов детского сада, учреждений дополнительного образования, культуры и искусства), усиливающих воспитание нравственных качеств гражданина. </w:t>
      </w:r>
    </w:p>
    <w:p w:rsidR="00305E71" w:rsidRDefault="00305E71" w:rsidP="00305E7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>4.</w:t>
      </w: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  <w:t xml:space="preserve">Обеспечение овладения ребенком знаниями о природе, истории и культуре родного края – Нижнего Поволжья и такими качествами, которые стимулируют дальнейшую познавательную деятельность и устремленность к новому знанию, присвоения позитивных моделей поведения гражданина в природе и обществе.  </w:t>
      </w:r>
    </w:p>
    <w:p w:rsidR="00DF75DB" w:rsidRPr="00DF75DB" w:rsidRDefault="00DF75DB" w:rsidP="00305E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Участники реализации программы воспитанники 3-</w:t>
      </w:r>
      <w:r w:rsidR="006B508B">
        <w:rPr>
          <w:rFonts w:eastAsia="Times New Roman" w:cs="Times New Roman"/>
          <w:color w:val="350F36"/>
          <w:sz w:val="24"/>
          <w:szCs w:val="24"/>
          <w:lang w:eastAsia="ru-RU"/>
        </w:rPr>
        <w:t>8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лет.</w:t>
      </w:r>
    </w:p>
    <w:p w:rsidR="006B508B" w:rsidRDefault="006B508B" w:rsidP="006B508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</w:pPr>
      <w:r w:rsidRPr="00DF75DB">
        <w:rPr>
          <w:rFonts w:eastAsia="Times New Roman" w:cs="Times New Roman"/>
          <w:b/>
          <w:bCs/>
          <w:i/>
          <w:iCs/>
          <w:color w:val="350F36"/>
          <w:sz w:val="24"/>
          <w:szCs w:val="24"/>
          <w:lang w:eastAsia="ru-RU"/>
        </w:rPr>
        <w:t>Парциальная программа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>по</w:t>
      </w:r>
      <w:r w:rsidRPr="00305E71">
        <w:rPr>
          <w:rFonts w:eastAsia="Times New Roman" w:cs="Times New Roman"/>
          <w:color w:val="350F36"/>
          <w:sz w:val="24"/>
          <w:szCs w:val="24"/>
          <w:lang w:eastAsia="ru-RU"/>
        </w:rPr>
        <w:tab/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 xml:space="preserve">основам православной культуры </w:t>
      </w:r>
      <w:r w:rsidRPr="006B508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«МИР – ПРЕКРАСНОЕ ТВОРЕНИЕ» Л.П.Гладких, «Культура и творчество в детском саду» А.В.Бородиной</w:t>
      </w:r>
    </w:p>
    <w:p w:rsidR="006B508B" w:rsidRPr="006B508B" w:rsidRDefault="006B508B" w:rsidP="006B508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</w:pPr>
      <w:r w:rsidRPr="006B508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Цель программы - целостное духовно-нравственное и социальное развитие личности ребенка-дошкольника посредством его приобщения к ценностям православной культуры и освоения духовно-нравственных традиций российского народа. Развитие его духовного, психического и телесного здоровья.</w:t>
      </w:r>
    </w:p>
    <w:p w:rsidR="006B508B" w:rsidRPr="006B508B" w:rsidRDefault="006B508B" w:rsidP="006B508B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</w:pPr>
      <w:r w:rsidRPr="006B508B">
        <w:rPr>
          <w:rFonts w:eastAsia="Times New Roman" w:cs="Times New Roman"/>
          <w:bCs/>
          <w:iCs/>
          <w:color w:val="350F36"/>
          <w:sz w:val="24"/>
          <w:szCs w:val="24"/>
          <w:lang w:eastAsia="ru-RU"/>
        </w:rPr>
        <w:t>Целостное духовно-нравственное развитие детей дошкольного возраста осуществляется в процессе решения обучающих, воспитательных и развивающих задач.</w:t>
      </w:r>
    </w:p>
    <w:p w:rsidR="006B508B" w:rsidRPr="00DF75DB" w:rsidRDefault="006B508B" w:rsidP="006B50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Участники реализации программы воспитанники 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>6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350F36"/>
          <w:sz w:val="24"/>
          <w:szCs w:val="24"/>
          <w:lang w:eastAsia="ru-RU"/>
        </w:rPr>
        <w:t>8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 xml:space="preserve"> лет.</w:t>
      </w:r>
    </w:p>
    <w:p w:rsidR="006B508B" w:rsidRDefault="006B508B" w:rsidP="00DF75D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350F36"/>
          <w:sz w:val="24"/>
          <w:szCs w:val="24"/>
          <w:lang w:eastAsia="ru-RU"/>
        </w:rPr>
      </w:pPr>
    </w:p>
    <w:p w:rsidR="00DF75DB" w:rsidRPr="00DF75DB" w:rsidRDefault="00DF75DB" w:rsidP="00D206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D035D4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Характеристика взаимодействия педагогического коллектива с семьями детей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 соответствии с федеральным законом «Об образовании в Российской Федерации», федеральными государственными образовательными стандартами дошкольног</w:t>
      </w:r>
      <w:r w:rsidR="00E11899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о образования, Уставом 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ДОУ одной из основных задач является взаимодействие с семьей для обеспечения полноценного развития и реализации личности ребенка. Особое место уделяется правовому и психолого-педагогическому просвещению родителей (законных представителей) детей.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bCs/>
          <w:color w:val="350F36"/>
          <w:sz w:val="24"/>
          <w:szCs w:val="24"/>
          <w:lang w:eastAsia="ru-RU"/>
        </w:rPr>
        <w:t>В основу совместной деятельности семьи и дошкольного учреждения заложены следующие принципы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: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единый подход к процессу воспитания ребёнка;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открытость дошкольного учреждения для родителей (законных представителей);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взаимное доверие во взаимоотношениях педагогов и родителей (законных представителей);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уважение и доброжелательность друг к другу;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дифференцированный подход к каждой семье;</w:t>
      </w:r>
    </w:p>
    <w:p w:rsidR="00DF75DB" w:rsidRPr="00DF75DB" w:rsidRDefault="00DF75DB" w:rsidP="00DF7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равно ответственность родителей (законных представителей) и педагогов.</w:t>
      </w:r>
    </w:p>
    <w:p w:rsidR="00E11899" w:rsidRDefault="00E11899" w:rsidP="00E1189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50F36"/>
          <w:sz w:val="24"/>
          <w:szCs w:val="24"/>
          <w:lang w:eastAsia="ru-RU"/>
        </w:rPr>
      </w:pPr>
    </w:p>
    <w:p w:rsidR="00DF75DB" w:rsidRPr="00DF75DB" w:rsidRDefault="00DF75DB" w:rsidP="00E118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b/>
          <w:color w:val="350F36"/>
          <w:sz w:val="24"/>
          <w:szCs w:val="24"/>
          <w:lang w:eastAsia="ru-RU"/>
        </w:rPr>
        <w:lastRenderedPageBreak/>
        <w:t xml:space="preserve">Формы </w:t>
      </w:r>
      <w:r w:rsidR="00E11899" w:rsidRPr="007F348E">
        <w:rPr>
          <w:rFonts w:eastAsia="Times New Roman" w:cs="Times New Roman"/>
          <w:b/>
          <w:color w:val="350F36"/>
          <w:sz w:val="24"/>
          <w:szCs w:val="24"/>
          <w:lang w:eastAsia="ru-RU"/>
        </w:rPr>
        <w:t>взаимодействия</w:t>
      </w:r>
    </w:p>
    <w:tbl>
      <w:tblPr>
        <w:tblStyle w:val="-30"/>
        <w:tblW w:w="0" w:type="auto"/>
        <w:tblLook w:val="04A0"/>
      </w:tblPr>
      <w:tblGrid>
        <w:gridCol w:w="2132"/>
        <w:gridCol w:w="2183"/>
        <w:gridCol w:w="2733"/>
        <w:gridCol w:w="2523"/>
      </w:tblGrid>
      <w:tr w:rsidR="00E11899" w:rsidRPr="00E11899" w:rsidTr="00E11899">
        <w:trPr>
          <w:cnfStyle w:val="100000000000"/>
        </w:trPr>
        <w:tc>
          <w:tcPr>
            <w:cnfStyle w:val="001000000000"/>
            <w:tcW w:w="4783" w:type="dxa"/>
            <w:gridSpan w:val="2"/>
          </w:tcPr>
          <w:p w:rsidR="00E11899" w:rsidRPr="00E11899" w:rsidRDefault="00E11899" w:rsidP="009024C6">
            <w:pPr>
              <w:jc w:val="center"/>
              <w:rPr>
                <w:rFonts w:cs="Times New Roman"/>
                <w:bCs w:val="0"/>
                <w:i/>
                <w:sz w:val="20"/>
                <w:szCs w:val="20"/>
              </w:rPr>
            </w:pPr>
            <w:r w:rsidRPr="00E11899">
              <w:rPr>
                <w:rFonts w:cs="Times New Roman"/>
                <w:bCs w:val="0"/>
                <w:i/>
                <w:sz w:val="20"/>
                <w:szCs w:val="20"/>
              </w:rPr>
              <w:t>Традиционные</w:t>
            </w:r>
          </w:p>
        </w:tc>
        <w:tc>
          <w:tcPr>
            <w:tcW w:w="6200" w:type="dxa"/>
            <w:gridSpan w:val="2"/>
          </w:tcPr>
          <w:p w:rsidR="00E11899" w:rsidRPr="00E11899" w:rsidRDefault="00E11899" w:rsidP="009024C6">
            <w:pPr>
              <w:jc w:val="center"/>
              <w:cnfStyle w:val="100000000000"/>
              <w:rPr>
                <w:rFonts w:cs="Times New Roman"/>
                <w:i/>
                <w:sz w:val="20"/>
                <w:szCs w:val="20"/>
              </w:rPr>
            </w:pPr>
            <w:r w:rsidRPr="00E11899">
              <w:rPr>
                <w:rFonts w:cs="Times New Roman"/>
                <w:i/>
                <w:sz w:val="20"/>
                <w:szCs w:val="20"/>
              </w:rPr>
              <w:t>Нетрадиционные</w:t>
            </w:r>
          </w:p>
        </w:tc>
      </w:tr>
      <w:tr w:rsidR="00E11899" w:rsidRPr="00E11899" w:rsidTr="00E11899">
        <w:trPr>
          <w:cnfStyle w:val="00000010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E11899">
              <w:rPr>
                <w:rFonts w:cs="Times New Roman"/>
                <w:b w:val="0"/>
                <w:bCs w:val="0"/>
                <w:sz w:val="20"/>
                <w:szCs w:val="20"/>
              </w:rPr>
              <w:t>Родительские собрания (групповые, общие)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Дни открытых дверей (открытые занятия, утренники)</w:t>
            </w: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Родительские собрания в нетрадиционной форме:</w:t>
            </w:r>
          </w:p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круглый стол, «Педагогическая гостиная»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Информационный блок:</w:t>
            </w:r>
          </w:p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«Копилка родительской мудрости», тесты, опросники, анкеты</w:t>
            </w:r>
          </w:p>
        </w:tc>
      </w:tr>
      <w:tr w:rsidR="00E11899" w:rsidRPr="00E11899" w:rsidTr="00E11899">
        <w:trPr>
          <w:cnfStyle w:val="00000001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Консультации: коллективные, индивидуальные, </w:t>
            </w:r>
          </w:p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по заявке, тематические, проблемные, оперативные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Информационный блок через папки - передвижки, родительские уголки, памятки</w:t>
            </w: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Научно-практические конференции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Проект «Адаптация без СЛЁЗ» — работа коллектива с семьей по подготовке ребенка к новым социальным условиям</w:t>
            </w:r>
          </w:p>
        </w:tc>
      </w:tr>
      <w:tr w:rsidR="00E11899" w:rsidRPr="00E11899" w:rsidTr="00E11899">
        <w:trPr>
          <w:cnfStyle w:val="00000010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Беседы: коллективные, индивидуальные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left"/>
              <w:cnfStyle w:val="0000001000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Совместные праздники, развлечения</w:t>
            </w:r>
          </w:p>
        </w:tc>
        <w:tc>
          <w:tcPr>
            <w:tcW w:w="3261" w:type="dxa"/>
          </w:tcPr>
          <w:p w:rsidR="00E11899" w:rsidRPr="00E11899" w:rsidRDefault="00E11899" w:rsidP="00E11899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 xml:space="preserve">Дни открытых дверей с нетрадиционными подходами и в разнообразных формах. Заключение договоров </w:t>
            </w:r>
            <w:r>
              <w:rPr>
                <w:rFonts w:cs="Times New Roman"/>
                <w:sz w:val="20"/>
                <w:szCs w:val="20"/>
              </w:rPr>
              <w:t xml:space="preserve">с </w:t>
            </w:r>
            <w:r w:rsidRPr="00E11899">
              <w:rPr>
                <w:rFonts w:cs="Times New Roman"/>
                <w:sz w:val="20"/>
                <w:szCs w:val="20"/>
              </w:rPr>
              <w:t>родител</w:t>
            </w:r>
            <w:r>
              <w:rPr>
                <w:rFonts w:cs="Times New Roman"/>
                <w:sz w:val="20"/>
                <w:szCs w:val="20"/>
              </w:rPr>
              <w:t>ями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Совместные занятия родителей (консультация, обучение)</w:t>
            </w:r>
          </w:p>
        </w:tc>
      </w:tr>
      <w:tr w:rsidR="00E11899" w:rsidRPr="00E11899" w:rsidTr="00E11899">
        <w:trPr>
          <w:cnfStyle w:val="00000001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Посещение семей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jc w:val="left"/>
              <w:cnfStyle w:val="00000001000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Медико-педагогические совещания и советы педагогов с участием родителей.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Оперативная информация (спрашивайте, ОТВЕЧАЕМ.)</w:t>
            </w:r>
          </w:p>
        </w:tc>
      </w:tr>
      <w:tr w:rsidR="00E11899" w:rsidRPr="00E11899" w:rsidTr="00E11899">
        <w:trPr>
          <w:cnfStyle w:val="00000010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E11899">
              <w:rPr>
                <w:rFonts w:cs="Times New Roman"/>
                <w:b w:val="0"/>
                <w:bCs w:val="0"/>
                <w:sz w:val="20"/>
                <w:szCs w:val="20"/>
              </w:rPr>
              <w:t>Выставки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Библиотека для родителей</w:t>
            </w: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Создание семейного портрета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Выпуск газеты ДОУ</w:t>
            </w:r>
            <w:r>
              <w:rPr>
                <w:rFonts w:cs="Times New Roman"/>
                <w:sz w:val="20"/>
                <w:szCs w:val="20"/>
              </w:rPr>
              <w:t xml:space="preserve"> «СТРАНА ЧУДЕС»</w:t>
            </w:r>
          </w:p>
        </w:tc>
      </w:tr>
      <w:tr w:rsidR="00E11899" w:rsidRPr="00E11899" w:rsidTr="00E11899">
        <w:trPr>
          <w:cnfStyle w:val="00000001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Гость группы</w:t>
            </w:r>
          </w:p>
        </w:tc>
        <w:tc>
          <w:tcPr>
            <w:tcW w:w="2939" w:type="dxa"/>
          </w:tcPr>
          <w:p w:rsidR="00E11899" w:rsidRPr="00536736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 xml:space="preserve">Телефон доверия, эл.почта, </w:t>
            </w:r>
            <w:r w:rsidRPr="00E11899">
              <w:rPr>
                <w:rFonts w:cs="Times New Roman"/>
                <w:sz w:val="20"/>
                <w:szCs w:val="20"/>
                <w:lang w:val="en-US"/>
              </w:rPr>
              <w:t>sms</w:t>
            </w:r>
            <w:r w:rsidRPr="00E11899">
              <w:rPr>
                <w:rFonts w:cs="Times New Roman"/>
                <w:sz w:val="20"/>
                <w:szCs w:val="20"/>
              </w:rPr>
              <w:t>-форум</w:t>
            </w:r>
            <w:r w:rsidR="00536736">
              <w:rPr>
                <w:rFonts w:cs="Times New Roman"/>
                <w:sz w:val="20"/>
                <w:szCs w:val="20"/>
              </w:rPr>
              <w:t xml:space="preserve">, </w:t>
            </w:r>
            <w:r w:rsidR="00536736" w:rsidRPr="00536736">
              <w:rPr>
                <w:rFonts w:cs="Times New Roman"/>
                <w:sz w:val="20"/>
                <w:szCs w:val="20"/>
              </w:rPr>
              <w:t>Google-</w:t>
            </w:r>
            <w:r w:rsidR="00536736">
              <w:rPr>
                <w:rFonts w:cs="Times New Roman"/>
                <w:sz w:val="20"/>
                <w:szCs w:val="20"/>
              </w:rPr>
              <w:t>формы</w:t>
            </w:r>
          </w:p>
        </w:tc>
      </w:tr>
      <w:tr w:rsidR="00E11899" w:rsidRPr="00E11899" w:rsidTr="00E11899">
        <w:trPr>
          <w:cnfStyle w:val="00000010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Конкурсное движение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Неформальные записки</w:t>
            </w:r>
          </w:p>
        </w:tc>
      </w:tr>
      <w:tr w:rsidR="00E11899" w:rsidRPr="00E11899" w:rsidTr="00E11899">
        <w:trPr>
          <w:cnfStyle w:val="000000010000"/>
        </w:trPr>
        <w:tc>
          <w:tcPr>
            <w:cnfStyle w:val="001000000000"/>
            <w:tcW w:w="2374" w:type="dxa"/>
          </w:tcPr>
          <w:p w:rsidR="00E11899" w:rsidRPr="00E11899" w:rsidRDefault="00E11899" w:rsidP="009024C6">
            <w:pPr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E11899">
              <w:rPr>
                <w:rFonts w:cs="Times New Roman"/>
                <w:b w:val="0"/>
                <w:bCs w:val="0"/>
                <w:sz w:val="20"/>
                <w:szCs w:val="20"/>
              </w:rPr>
              <w:t>Конференции</w:t>
            </w:r>
          </w:p>
        </w:tc>
        <w:tc>
          <w:tcPr>
            <w:tcW w:w="240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  <w:r w:rsidRPr="00E11899">
              <w:rPr>
                <w:rFonts w:cs="Times New Roman"/>
                <w:sz w:val="20"/>
                <w:szCs w:val="20"/>
              </w:rPr>
              <w:t>Клуб «Хочу поделиться опытом»</w:t>
            </w:r>
          </w:p>
        </w:tc>
        <w:tc>
          <w:tcPr>
            <w:tcW w:w="2939" w:type="dxa"/>
          </w:tcPr>
          <w:p w:rsidR="00E11899" w:rsidRPr="00E11899" w:rsidRDefault="00E11899" w:rsidP="009024C6">
            <w:pPr>
              <w:cnfStyle w:val="000000010000"/>
              <w:rPr>
                <w:rFonts w:cs="Times New Roman"/>
                <w:sz w:val="20"/>
                <w:szCs w:val="20"/>
              </w:rPr>
            </w:pPr>
          </w:p>
        </w:tc>
      </w:tr>
      <w:tr w:rsidR="00536736" w:rsidRPr="00E11899" w:rsidTr="00E11899">
        <w:trPr>
          <w:cnfStyle w:val="000000100000"/>
        </w:trPr>
        <w:tc>
          <w:tcPr>
            <w:cnfStyle w:val="001000000000"/>
            <w:tcW w:w="4783" w:type="dxa"/>
            <w:gridSpan w:val="2"/>
          </w:tcPr>
          <w:p w:rsidR="00E11899" w:rsidRPr="00E11899" w:rsidRDefault="00E11899" w:rsidP="009024C6">
            <w:pPr>
              <w:pStyle w:val="12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E1189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Семейные университеты</w:t>
            </w:r>
          </w:p>
        </w:tc>
        <w:tc>
          <w:tcPr>
            <w:tcW w:w="6200" w:type="dxa"/>
            <w:gridSpan w:val="2"/>
          </w:tcPr>
          <w:p w:rsidR="00E11899" w:rsidRPr="00E11899" w:rsidRDefault="00E11899" w:rsidP="009024C6">
            <w:pPr>
              <w:cnfStyle w:val="000000100000"/>
              <w:rPr>
                <w:rFonts w:cs="Times New Roman"/>
                <w:sz w:val="20"/>
                <w:szCs w:val="20"/>
              </w:rPr>
            </w:pPr>
          </w:p>
        </w:tc>
      </w:tr>
      <w:tr w:rsidR="00E11899" w:rsidRPr="00E11899" w:rsidTr="00E11899">
        <w:trPr>
          <w:cnfStyle w:val="000000010000"/>
        </w:trPr>
        <w:tc>
          <w:tcPr>
            <w:cnfStyle w:val="001000000000"/>
            <w:tcW w:w="10983" w:type="dxa"/>
            <w:gridSpan w:val="4"/>
          </w:tcPr>
          <w:p w:rsidR="00E11899" w:rsidRPr="00E11899" w:rsidRDefault="00E11899" w:rsidP="009024C6">
            <w:pPr>
              <w:jc w:val="center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E11899">
              <w:rPr>
                <w:rFonts w:cs="Times New Roman"/>
                <w:b w:val="0"/>
                <w:bCs w:val="0"/>
                <w:sz w:val="20"/>
                <w:szCs w:val="20"/>
              </w:rPr>
              <w:t>Создание атмосферы сотрудничества в плане преемственности по вопросам воспитания, обучения, коррекции.</w:t>
            </w:r>
          </w:p>
        </w:tc>
      </w:tr>
    </w:tbl>
    <w:p w:rsidR="00E11899" w:rsidRDefault="00E11899" w:rsidP="00DF75D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</w:p>
    <w:p w:rsidR="00E11899" w:rsidRDefault="00E11899" w:rsidP="00DF75D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50F36"/>
          <w:sz w:val="24"/>
          <w:szCs w:val="24"/>
          <w:lang w:eastAsia="ru-RU"/>
        </w:rPr>
      </w:pP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Данные формы взаимодействия с семьёй позволяют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И как результат: успешное развитие воспитанников ДОУ и реализацию творческого потенциала родителей (законных представителей) и детей.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DF75DB" w:rsidRPr="00DF75DB" w:rsidRDefault="00DF75DB" w:rsidP="00DF75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ascii="Arial" w:eastAsia="Times New Roman" w:hAnsi="Arial" w:cs="Arial"/>
          <w:color w:val="350F36"/>
          <w:sz w:val="21"/>
          <w:szCs w:val="21"/>
          <w:lang w:eastAsia="ru-RU"/>
        </w:rPr>
        <w:t> </w:t>
      </w:r>
    </w:p>
    <w:p w:rsidR="00DF75DB" w:rsidRPr="00DF75DB" w:rsidRDefault="00DF75DB" w:rsidP="00E118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Программа является внутренним стандартом для всех участников образовательного процесса:</w:t>
      </w:r>
    </w:p>
    <w:p w:rsidR="00DF75DB" w:rsidRPr="00DF75DB" w:rsidRDefault="00DF75DB" w:rsidP="00E1189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Определяет приоритеты в содержании образования и способствует интеграции и координаци</w:t>
      </w:r>
      <w:r w:rsidR="00E11899">
        <w:rPr>
          <w:rFonts w:eastAsia="Times New Roman" w:cs="Times New Roman"/>
          <w:color w:val="350F36"/>
          <w:sz w:val="24"/>
          <w:szCs w:val="24"/>
          <w:lang w:eastAsia="ru-RU"/>
        </w:rPr>
        <w:t xml:space="preserve">и деятельности всех педагогов </w:t>
      </w: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ДОУ.</w:t>
      </w:r>
    </w:p>
    <w:p w:rsidR="00DF75DB" w:rsidRPr="00E11899" w:rsidRDefault="00DF75DB" w:rsidP="00DF75D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Способствует адекватности интегративного подхода в содержании образования, взаимному «пронизыванию» различных видов предметности в разных видах и формах детской деятельности.</w:t>
      </w:r>
    </w:p>
    <w:p w:rsidR="002B7814" w:rsidRPr="001931A3" w:rsidRDefault="00DF75DB" w:rsidP="001931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0F36"/>
          <w:sz w:val="21"/>
          <w:szCs w:val="21"/>
          <w:lang w:eastAsia="ru-RU"/>
        </w:rPr>
      </w:pPr>
      <w:r w:rsidRPr="00DF75DB">
        <w:rPr>
          <w:rFonts w:eastAsia="Times New Roman" w:cs="Times New Roman"/>
          <w:color w:val="350F36"/>
          <w:sz w:val="24"/>
          <w:szCs w:val="24"/>
          <w:lang w:eastAsia="ru-RU"/>
        </w:rPr>
        <w:t>Способствует накоплению спонтанного опыта детей в организованной обобщенной предметной среде; в специально продуманной и мотивированной самостоятельной деятельности; в реальном и опосредованном обучении.</w:t>
      </w:r>
    </w:p>
    <w:sectPr w:rsidR="002B7814" w:rsidRPr="001931A3" w:rsidSect="00E118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B32" w:rsidRDefault="00AC1B32" w:rsidP="00E11899">
      <w:pPr>
        <w:spacing w:after="0" w:line="240" w:lineRule="auto"/>
      </w:pPr>
      <w:r>
        <w:separator/>
      </w:r>
    </w:p>
  </w:endnote>
  <w:endnote w:type="continuationSeparator" w:id="1">
    <w:p w:rsidR="00AC1B32" w:rsidRDefault="00AC1B32" w:rsidP="00E1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B32" w:rsidRDefault="00AC1B32" w:rsidP="00E11899">
      <w:pPr>
        <w:spacing w:after="0" w:line="240" w:lineRule="auto"/>
      </w:pPr>
      <w:r>
        <w:separator/>
      </w:r>
    </w:p>
  </w:footnote>
  <w:footnote w:type="continuationSeparator" w:id="1">
    <w:p w:rsidR="00AC1B32" w:rsidRDefault="00AC1B32" w:rsidP="00E1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941A00"/>
    <w:lvl w:ilvl="0">
      <w:numFmt w:val="bullet"/>
      <w:lvlText w:val="*"/>
      <w:lvlJc w:val="left"/>
    </w:lvl>
  </w:abstractNum>
  <w:abstractNum w:abstractNumId="1">
    <w:nsid w:val="14E13CFE"/>
    <w:multiLevelType w:val="multilevel"/>
    <w:tmpl w:val="5F4A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803A0"/>
    <w:multiLevelType w:val="multilevel"/>
    <w:tmpl w:val="5948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D6AF3"/>
    <w:multiLevelType w:val="multilevel"/>
    <w:tmpl w:val="FED4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52881"/>
    <w:multiLevelType w:val="multilevel"/>
    <w:tmpl w:val="2936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30E7F"/>
    <w:multiLevelType w:val="multilevel"/>
    <w:tmpl w:val="C68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43DED"/>
    <w:multiLevelType w:val="multilevel"/>
    <w:tmpl w:val="C68C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C4F22"/>
    <w:multiLevelType w:val="multilevel"/>
    <w:tmpl w:val="2466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DA6900"/>
    <w:multiLevelType w:val="multilevel"/>
    <w:tmpl w:val="E51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3A4C4C"/>
    <w:multiLevelType w:val="multilevel"/>
    <w:tmpl w:val="6CEC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476BC"/>
    <w:multiLevelType w:val="multilevel"/>
    <w:tmpl w:val="B48E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0222E0"/>
    <w:multiLevelType w:val="hybridMultilevel"/>
    <w:tmpl w:val="75EC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43ABC"/>
    <w:multiLevelType w:val="multilevel"/>
    <w:tmpl w:val="F452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12C1C"/>
    <w:multiLevelType w:val="multilevel"/>
    <w:tmpl w:val="DED6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61261"/>
    <w:multiLevelType w:val="hybridMultilevel"/>
    <w:tmpl w:val="845C4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61EE6"/>
    <w:multiLevelType w:val="multilevel"/>
    <w:tmpl w:val="4CF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20E3D"/>
    <w:multiLevelType w:val="multilevel"/>
    <w:tmpl w:val="E5AE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F30547"/>
    <w:multiLevelType w:val="multilevel"/>
    <w:tmpl w:val="3742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5"/>
  </w:num>
  <w:num w:numId="7">
    <w:abstractNumId w:val="16"/>
    <w:lvlOverride w:ilvl="0">
      <w:startOverride w:val="2"/>
    </w:lvlOverride>
  </w:num>
  <w:num w:numId="8">
    <w:abstractNumId w:val="9"/>
  </w:num>
  <w:num w:numId="9">
    <w:abstractNumId w:val="13"/>
    <w:lvlOverride w:ilvl="0">
      <w:startOverride w:val="3"/>
    </w:lvlOverride>
  </w:num>
  <w:num w:numId="10">
    <w:abstractNumId w:val="12"/>
  </w:num>
  <w:num w:numId="11">
    <w:abstractNumId w:val="17"/>
    <w:lvlOverride w:ilvl="0">
      <w:startOverride w:val="4"/>
    </w:lvlOverride>
  </w:num>
  <w:num w:numId="12">
    <w:abstractNumId w:val="1"/>
  </w:num>
  <w:num w:numId="13">
    <w:abstractNumId w:val="3"/>
  </w:num>
  <w:num w:numId="14">
    <w:abstractNumId w:val="0"/>
    <w:lvlOverride w:ilvl="0">
      <w:lvl w:ilvl="0">
        <w:numFmt w:val="bullet"/>
        <w:lvlText w:val="■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15">
    <w:abstractNumId w:val="11"/>
  </w:num>
  <w:num w:numId="16">
    <w:abstractNumId w:val="5"/>
  </w:num>
  <w:num w:numId="17">
    <w:abstractNumId w:val="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A51"/>
    <w:rsid w:val="000B6A51"/>
    <w:rsid w:val="0014774C"/>
    <w:rsid w:val="001931A3"/>
    <w:rsid w:val="002438EA"/>
    <w:rsid w:val="00257B46"/>
    <w:rsid w:val="002B7814"/>
    <w:rsid w:val="00305E71"/>
    <w:rsid w:val="00333BA8"/>
    <w:rsid w:val="003D23F3"/>
    <w:rsid w:val="00512422"/>
    <w:rsid w:val="00536736"/>
    <w:rsid w:val="00584BAF"/>
    <w:rsid w:val="006B508B"/>
    <w:rsid w:val="007F348E"/>
    <w:rsid w:val="009C6E22"/>
    <w:rsid w:val="00A46C64"/>
    <w:rsid w:val="00AC1B32"/>
    <w:rsid w:val="00AD07DA"/>
    <w:rsid w:val="00BD69B4"/>
    <w:rsid w:val="00BE4340"/>
    <w:rsid w:val="00C31DD1"/>
    <w:rsid w:val="00D035D4"/>
    <w:rsid w:val="00D20600"/>
    <w:rsid w:val="00DF75DB"/>
    <w:rsid w:val="00E11899"/>
    <w:rsid w:val="00F1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4C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F75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4774C"/>
    <w:pPr>
      <w:widowControl w:val="0"/>
      <w:autoSpaceDE w:val="0"/>
      <w:autoSpaceDN w:val="0"/>
      <w:spacing w:after="0" w:line="240" w:lineRule="auto"/>
      <w:ind w:left="2124" w:right="314"/>
      <w:jc w:val="center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6">
    <w:name w:val="Сетка таблицы6"/>
    <w:basedOn w:val="a1"/>
    <w:next w:val="a3"/>
    <w:uiPriority w:val="39"/>
    <w:rsid w:val="0014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7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F75DB"/>
    <w:rPr>
      <w:b/>
      <w:bCs/>
    </w:rPr>
  </w:style>
  <w:style w:type="character" w:styleId="a5">
    <w:name w:val="Emphasis"/>
    <w:basedOn w:val="a0"/>
    <w:uiPriority w:val="20"/>
    <w:qFormat/>
    <w:rsid w:val="00DF75DB"/>
    <w:rPr>
      <w:i/>
      <w:iCs/>
    </w:rPr>
  </w:style>
  <w:style w:type="paragraph" w:customStyle="1" w:styleId="Style14">
    <w:name w:val="Style14"/>
    <w:basedOn w:val="a"/>
    <w:uiPriority w:val="99"/>
    <w:rsid w:val="003D23F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3D23F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2">
    <w:name w:val="Font Style62"/>
    <w:uiPriority w:val="99"/>
    <w:rsid w:val="003D23F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2">
    <w:name w:val="Style42"/>
    <w:basedOn w:val="a"/>
    <w:uiPriority w:val="99"/>
    <w:rsid w:val="003D23F3"/>
    <w:pPr>
      <w:widowControl w:val="0"/>
      <w:autoSpaceDE w:val="0"/>
      <w:autoSpaceDN w:val="0"/>
      <w:adjustRightInd w:val="0"/>
      <w:spacing w:after="0" w:line="398" w:lineRule="exact"/>
      <w:ind w:firstLine="394"/>
    </w:pPr>
    <w:rPr>
      <w:rFonts w:eastAsia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3D23F3"/>
    <w:pPr>
      <w:widowControl w:val="0"/>
      <w:autoSpaceDE w:val="0"/>
      <w:autoSpaceDN w:val="0"/>
      <w:adjustRightInd w:val="0"/>
      <w:spacing w:after="0" w:line="275" w:lineRule="exact"/>
      <w:ind w:hanging="341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23F3"/>
    <w:pPr>
      <w:ind w:left="720"/>
      <w:contextualSpacing/>
    </w:pPr>
  </w:style>
  <w:style w:type="character" w:customStyle="1" w:styleId="a7">
    <w:name w:val="Основной текст_"/>
    <w:link w:val="12"/>
    <w:rsid w:val="00E11899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7"/>
    <w:rsid w:val="00E11899"/>
    <w:pPr>
      <w:shd w:val="clear" w:color="auto" w:fill="FFFFFF"/>
      <w:spacing w:after="0" w:line="0" w:lineRule="atLeast"/>
      <w:jc w:val="center"/>
    </w:pPr>
    <w:rPr>
      <w:rFonts w:asciiTheme="minorHAnsi" w:hAnsiTheme="minorHAnsi"/>
      <w:sz w:val="18"/>
      <w:szCs w:val="18"/>
    </w:rPr>
  </w:style>
  <w:style w:type="table" w:styleId="-3">
    <w:name w:val="Light Shading Accent 3"/>
    <w:basedOn w:val="a1"/>
    <w:uiPriority w:val="60"/>
    <w:rsid w:val="00E118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Grid Accent 3"/>
    <w:basedOn w:val="a1"/>
    <w:uiPriority w:val="62"/>
    <w:rsid w:val="00E118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semiHidden/>
    <w:unhideWhenUsed/>
    <w:rsid w:val="00E1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1189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E11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189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536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4774C"/>
    <w:pPr>
      <w:widowControl w:val="0"/>
      <w:autoSpaceDE w:val="0"/>
      <w:autoSpaceDN w:val="0"/>
      <w:spacing w:after="0" w:line="240" w:lineRule="auto"/>
      <w:ind w:left="2124" w:right="314"/>
      <w:jc w:val="center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6">
    <w:name w:val="Сетка таблицы6"/>
    <w:basedOn w:val="a1"/>
    <w:next w:val="a3"/>
    <w:uiPriority w:val="39"/>
    <w:rsid w:val="0014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73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c400</cp:lastModifiedBy>
  <cp:revision>17</cp:revision>
  <dcterms:created xsi:type="dcterms:W3CDTF">2019-08-06T09:30:00Z</dcterms:created>
  <dcterms:modified xsi:type="dcterms:W3CDTF">2022-09-08T12:02:00Z</dcterms:modified>
</cp:coreProperties>
</file>