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DD" w:rsidRDefault="00976ADD" w:rsidP="00976ADD">
      <w:pPr>
        <w:spacing w:before="75" w:after="0" w:line="240" w:lineRule="auto"/>
        <w:jc w:val="center"/>
        <w:outlineLvl w:val="0"/>
        <w:rPr>
          <w:rFonts w:ascii="Tahoma" w:eastAsia="Times New Roman" w:hAnsi="Tahoma" w:cs="Tahoma"/>
          <w:kern w:val="36"/>
          <w:sz w:val="34"/>
          <w:szCs w:val="34"/>
        </w:rPr>
      </w:pPr>
      <w:r w:rsidRPr="00976ADD">
        <w:rPr>
          <w:rFonts w:ascii="Tahoma" w:eastAsia="Times New Roman" w:hAnsi="Tahoma" w:cs="Tahoma"/>
          <w:kern w:val="36"/>
          <w:sz w:val="34"/>
          <w:szCs w:val="34"/>
        </w:rPr>
        <w:t xml:space="preserve">Приказ </w:t>
      </w:r>
      <w:proofErr w:type="spellStart"/>
      <w:r w:rsidRPr="00976ADD">
        <w:rPr>
          <w:rFonts w:ascii="Tahoma" w:eastAsia="Times New Roman" w:hAnsi="Tahoma" w:cs="Tahoma"/>
          <w:kern w:val="36"/>
          <w:sz w:val="34"/>
          <w:szCs w:val="34"/>
        </w:rPr>
        <w:t>Минобрнауки</w:t>
      </w:r>
      <w:proofErr w:type="spellEnd"/>
      <w:r w:rsidRPr="00976ADD">
        <w:rPr>
          <w:rFonts w:ascii="Tahoma" w:eastAsia="Times New Roman" w:hAnsi="Tahoma" w:cs="Tahoma"/>
          <w:kern w:val="36"/>
          <w:sz w:val="34"/>
          <w:szCs w:val="34"/>
        </w:rPr>
        <w:t xml:space="preserve"> России от 20.09.2013 N 1082 </w:t>
      </w:r>
    </w:p>
    <w:p w:rsidR="00976ADD" w:rsidRDefault="00976ADD" w:rsidP="00976ADD">
      <w:pPr>
        <w:spacing w:before="75" w:after="0" w:line="240" w:lineRule="auto"/>
        <w:jc w:val="center"/>
        <w:outlineLvl w:val="0"/>
        <w:rPr>
          <w:rFonts w:ascii="Tahoma" w:eastAsia="Times New Roman" w:hAnsi="Tahoma" w:cs="Tahoma"/>
          <w:kern w:val="36"/>
          <w:sz w:val="34"/>
          <w:szCs w:val="34"/>
        </w:rPr>
      </w:pPr>
      <w:r w:rsidRPr="00976ADD">
        <w:rPr>
          <w:rFonts w:ascii="Tahoma" w:eastAsia="Times New Roman" w:hAnsi="Tahoma" w:cs="Tahoma"/>
          <w:kern w:val="36"/>
          <w:sz w:val="34"/>
          <w:szCs w:val="34"/>
        </w:rPr>
        <w:t xml:space="preserve">"Об утверждении Положения о </w:t>
      </w:r>
    </w:p>
    <w:p w:rsidR="00976ADD" w:rsidRDefault="00976ADD" w:rsidP="00976ADD">
      <w:pPr>
        <w:spacing w:before="75" w:after="0" w:line="240" w:lineRule="auto"/>
        <w:jc w:val="center"/>
        <w:outlineLvl w:val="0"/>
        <w:rPr>
          <w:rFonts w:ascii="Tahoma" w:eastAsia="Times New Roman" w:hAnsi="Tahoma" w:cs="Tahoma"/>
          <w:kern w:val="36"/>
          <w:sz w:val="34"/>
          <w:szCs w:val="34"/>
        </w:rPr>
      </w:pPr>
      <w:proofErr w:type="spellStart"/>
      <w:r w:rsidRPr="00976ADD">
        <w:rPr>
          <w:rFonts w:ascii="Tahoma" w:eastAsia="Times New Roman" w:hAnsi="Tahoma" w:cs="Tahoma"/>
          <w:kern w:val="36"/>
          <w:sz w:val="34"/>
          <w:szCs w:val="34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kern w:val="36"/>
          <w:sz w:val="34"/>
          <w:szCs w:val="34"/>
        </w:rPr>
        <w:t xml:space="preserve"> комиссии" </w:t>
      </w:r>
    </w:p>
    <w:p w:rsidR="00976ADD" w:rsidRPr="00976ADD" w:rsidRDefault="00976ADD" w:rsidP="00976ADD">
      <w:pPr>
        <w:spacing w:before="75" w:after="0" w:line="240" w:lineRule="auto"/>
        <w:jc w:val="center"/>
        <w:outlineLvl w:val="0"/>
        <w:rPr>
          <w:rFonts w:ascii="Tahoma" w:eastAsia="Times New Roman" w:hAnsi="Tahoma" w:cs="Tahoma"/>
          <w:kern w:val="36"/>
          <w:sz w:val="34"/>
          <w:szCs w:val="34"/>
        </w:rPr>
      </w:pPr>
      <w:r w:rsidRPr="00976ADD">
        <w:rPr>
          <w:rFonts w:ascii="Tahoma" w:eastAsia="Times New Roman" w:hAnsi="Tahoma" w:cs="Tahoma"/>
          <w:kern w:val="36"/>
          <w:sz w:val="34"/>
          <w:szCs w:val="34"/>
        </w:rPr>
        <w:t>(Зарегистрировано в Минюсте России 23.10.2013 N 30242)</w:t>
      </w:r>
    </w:p>
    <w:p w:rsidR="00976ADD" w:rsidRPr="00976ADD" w:rsidRDefault="00976ADD" w:rsidP="00976ADD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Зарегистрировано в Минюсте России 23 октября 2013 г. N 30242</w:t>
      </w:r>
    </w:p>
    <w:p w:rsidR="00976ADD" w:rsidRPr="00976ADD" w:rsidRDefault="003A1D08" w:rsidP="00976ADD">
      <w:pPr>
        <w:spacing w:before="90" w:after="9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3A1D08">
        <w:rPr>
          <w:rFonts w:ascii="Tahoma" w:eastAsia="Times New Roman" w:hAnsi="Tahoma" w:cs="Tahoma"/>
          <w:sz w:val="19"/>
          <w:szCs w:val="19"/>
        </w:rPr>
        <w:pict>
          <v:rect id="_x0000_i1025" style="width:0;height:.75pt" o:hralign="center" o:hrstd="t" o:hrnoshade="t" o:hr="t" fillcolor="#999" stroked="f"/>
        </w:pict>
      </w:r>
    </w:p>
    <w:p w:rsidR="00976ADD" w:rsidRPr="00976ADD" w:rsidRDefault="00976ADD" w:rsidP="00976ADD">
      <w:pPr>
        <w:spacing w:before="300" w:after="300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</w:rPr>
      </w:pPr>
      <w:r w:rsidRPr="00976ADD">
        <w:rPr>
          <w:rFonts w:ascii="Tahoma" w:eastAsia="Times New Roman" w:hAnsi="Tahoma" w:cs="Tahoma"/>
          <w:sz w:val="29"/>
          <w:szCs w:val="29"/>
        </w:rPr>
        <w:t xml:space="preserve">МИНИСТЕРСТВО ОБРАЗОВАНИЯ И НАУКИ РОССИЙСКОЙ </w:t>
      </w:r>
      <w:proofErr w:type="spellStart"/>
      <w:r w:rsidRPr="00976ADD">
        <w:rPr>
          <w:rFonts w:ascii="Tahoma" w:eastAsia="Times New Roman" w:hAnsi="Tahoma" w:cs="Tahoma"/>
          <w:sz w:val="29"/>
          <w:szCs w:val="29"/>
        </w:rPr>
        <w:t>ФЕДЕРАЦИИПРИКАЗот</w:t>
      </w:r>
      <w:proofErr w:type="spellEnd"/>
      <w:r w:rsidRPr="00976ADD">
        <w:rPr>
          <w:rFonts w:ascii="Tahoma" w:eastAsia="Times New Roman" w:hAnsi="Tahoma" w:cs="Tahoma"/>
          <w:sz w:val="29"/>
          <w:szCs w:val="29"/>
        </w:rPr>
        <w:t xml:space="preserve"> 20 сентября 2013 г. N 1082ОБ УТВЕРЖДЕНИИ ПОЛОЖЕНИЯО ПСИХОЛОГО-МЕДИКО-ПЕДАГОГИЧЕСКОЙ КОМИССИИ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В соответствии с </w:t>
      </w:r>
      <w:hyperlink r:id="rId5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частью 5 статьи 42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 w:rsidRPr="00976ADD">
        <w:rPr>
          <w:rFonts w:ascii="Tahoma" w:eastAsia="Times New Roman" w:hAnsi="Tahoma" w:cs="Tahoma"/>
          <w:sz w:val="19"/>
          <w:szCs w:val="19"/>
        </w:rPr>
        <w:t xml:space="preserve">N 30, ст. 4036) и </w:t>
      </w:r>
      <w:hyperlink r:id="rId6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подпунктом 5.2.67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 приказываю:</w:t>
      </w:r>
      <w:proofErr w:type="gramEnd"/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1. Утвердить по согласованию с Министерством здравоохранения Российской Федерации прилагаемое </w:t>
      </w:r>
      <w:hyperlink r:id="rId7" w:anchor="p30" w:tooltip="Ссылка на текущий документ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Положение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о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комиссии.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2. Признать утратившим силу </w:t>
      </w:r>
      <w:hyperlink r:id="rId8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приказ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Министерства образования и науки Российской Федерации от 24 марта 2009 г. N 95 "Об утверждении Положения о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комиссии" (зарегистрирован Министерством юстиции Российской Федерации 29 июня 2009 г., регистрационный N 14145).</w:t>
      </w:r>
    </w:p>
    <w:p w:rsidR="00976ADD" w:rsidRPr="00976ADD" w:rsidRDefault="00976ADD" w:rsidP="00976ADD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Министр</w:t>
      </w:r>
    </w:p>
    <w:p w:rsidR="00976ADD" w:rsidRPr="00976ADD" w:rsidRDefault="00976ADD" w:rsidP="00976ADD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Д.В.ЛИВАНОВ</w:t>
      </w:r>
    </w:p>
    <w:p w:rsidR="00976ADD" w:rsidRPr="00976ADD" w:rsidRDefault="00976ADD" w:rsidP="00976ADD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Приложение</w:t>
      </w:r>
    </w:p>
    <w:p w:rsidR="00976ADD" w:rsidRPr="00976ADD" w:rsidRDefault="00976ADD" w:rsidP="00976ADD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Утверждено</w:t>
      </w:r>
    </w:p>
    <w:p w:rsidR="00976ADD" w:rsidRPr="00976ADD" w:rsidRDefault="00976ADD" w:rsidP="00976ADD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приказом Министерства образования</w:t>
      </w:r>
    </w:p>
    <w:p w:rsidR="00976ADD" w:rsidRPr="00976ADD" w:rsidRDefault="00976ADD" w:rsidP="00976ADD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и науки Российской Федерации</w:t>
      </w:r>
    </w:p>
    <w:p w:rsidR="00976ADD" w:rsidRPr="00976ADD" w:rsidRDefault="00976ADD" w:rsidP="00976ADD">
      <w:pPr>
        <w:spacing w:after="0" w:line="240" w:lineRule="auto"/>
        <w:jc w:val="right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от 20 сентября 2013 г. N 1082</w:t>
      </w:r>
    </w:p>
    <w:p w:rsidR="00976ADD" w:rsidRPr="00976ADD" w:rsidRDefault="00976ADD" w:rsidP="00976ADD">
      <w:pPr>
        <w:spacing w:before="300" w:after="300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</w:rPr>
      </w:pPr>
      <w:r w:rsidRPr="00976ADD">
        <w:rPr>
          <w:rFonts w:ascii="Tahoma" w:eastAsia="Times New Roman" w:hAnsi="Tahoma" w:cs="Tahoma"/>
          <w:sz w:val="29"/>
          <w:szCs w:val="29"/>
        </w:rPr>
        <w:t>ПОЛОЖЕНИЕ О ПСИХОЛОГО-МЕДИКО-ПЕДАГОГИЧЕСКОЙ КОМИССИИ</w:t>
      </w:r>
    </w:p>
    <w:p w:rsidR="00976ADD" w:rsidRPr="00976ADD" w:rsidRDefault="00976ADD" w:rsidP="00976ADD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I. Общие положения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1. Положение о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комиссии регламентирует деятельность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комиссии (далее - комиссия), включая порядок проведения комиссией комплексного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психолого-медико-педагогического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обследования детей.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2. </w:t>
      </w:r>
      <w:proofErr w:type="gramStart"/>
      <w:r w:rsidRPr="00976ADD">
        <w:rPr>
          <w:rFonts w:ascii="Tahoma" w:eastAsia="Times New Roman" w:hAnsi="Tahoma" w:cs="Tahoma"/>
          <w:sz w:val="19"/>
          <w:szCs w:val="19"/>
        </w:rPr>
        <w:t xml:space="preserve">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психолого-медико-педагогического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обследования (далее - обследование) и подготовки по результатам обследования рекомендаций по оказанию им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3. Комиссия может быть центральной или территориальной.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4. Комиссию возглавляет руководитель.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proofErr w:type="gramStart"/>
      <w:r w:rsidRPr="00976ADD">
        <w:rPr>
          <w:rFonts w:ascii="Tahoma" w:eastAsia="Times New Roman" w:hAnsi="Tahoma" w:cs="Tahoma"/>
          <w:sz w:val="19"/>
          <w:szCs w:val="19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олигофренопедагог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оториноларинголог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>, ортопед, психиатр детский, социальный педагог.</w:t>
      </w:r>
      <w:proofErr w:type="gramEnd"/>
      <w:r w:rsidRPr="00976ADD">
        <w:rPr>
          <w:rFonts w:ascii="Tahoma" w:eastAsia="Times New Roman" w:hAnsi="Tahoma" w:cs="Tahoma"/>
          <w:sz w:val="19"/>
          <w:szCs w:val="19"/>
        </w:rPr>
        <w:t xml:space="preserve"> При необходимости в состав комиссии включаются и другие специалисты.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lastRenderedPageBreak/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</w:t>
      </w:r>
      <w:hyperlink r:id="rId9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(законных представителей)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детей об основных направлениях деятельности, месте нахождения, порядке и графике работы комиссий.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976ADD" w:rsidRPr="00976ADD" w:rsidRDefault="00976ADD" w:rsidP="00976ADD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II. Основные направления деятельности и права комиссии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10. Основными направлениями деятельности комиссии являются: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б) подготовка по результатам обследования рекомендаций по оказанию детям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помощи и организации их обучения и воспитания, подтверждение, уточнение или изменение ранее данных комиссией рекомендаций;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в) оказание консультативной помощи родителям </w:t>
      </w:r>
      <w:hyperlink r:id="rId10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(законным представителям)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девиантным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(общественно опасным) поведением;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д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) осуществление учета данных о детях с ограниченными возможностями здоровья и (или)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девиантным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(общественно опасным) поведением, проживающих на территории деятельности комиссии;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11. Центральная комиссия, кроме установленных </w:t>
      </w:r>
      <w:hyperlink r:id="rId11" w:anchor="p50" w:tooltip="Ссылка на текущий документ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пунктом 10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настоящего положения основных направлений деятельности, осуществляет: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а) координацию и организационно-методическое обеспечение деятельности территориальных комиссий;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б) проведение обследования детей по направлению территориальной комиссии, а также в случае обжалования родителями </w:t>
      </w:r>
      <w:hyperlink r:id="rId12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(законными представителями)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детей заключения территориальной комиссии.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12. Комиссия имеет право: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13. Комиссия имеет печать и бланки со своим наименованием.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14. </w:t>
      </w:r>
      <w:proofErr w:type="gramStart"/>
      <w:r w:rsidRPr="00976ADD">
        <w:rPr>
          <w:rFonts w:ascii="Tahoma" w:eastAsia="Times New Roman" w:hAnsi="Tahoma" w:cs="Tahoma"/>
          <w:sz w:val="19"/>
          <w:szCs w:val="19"/>
        </w:rPr>
        <w:t xml:space="preserve"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</w:t>
      </w:r>
      <w:hyperlink r:id="rId13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(законных представителей)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Медицинское обследование детей, достигших возраста 15 лет, проводится с их согласия, если иное не установлено </w:t>
      </w:r>
      <w:hyperlink r:id="rId14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законодательством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Российской Федерации.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15. Для проведения обследования ребенка его родители </w:t>
      </w:r>
      <w:hyperlink r:id="rId15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(законные представители)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а) заявление о проведении или согласие на проведение обследования ребенка в комиссии;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proofErr w:type="gramStart"/>
      <w:r w:rsidRPr="00976ADD">
        <w:rPr>
          <w:rFonts w:ascii="Tahoma" w:eastAsia="Times New Roman" w:hAnsi="Tahoma" w:cs="Tahoma"/>
          <w:sz w:val="19"/>
          <w:szCs w:val="19"/>
        </w:rPr>
        <w:t xml:space="preserve">г) заключение (заключения)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психолого-медико-педагогического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консилиума образовательной организации или специалиста (специалистов), осуществляющего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психолого-медико-педагогическое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proofErr w:type="spellStart"/>
      <w:r w:rsidRPr="00976ADD">
        <w:rPr>
          <w:rFonts w:ascii="Tahoma" w:eastAsia="Times New Roman" w:hAnsi="Tahoma" w:cs="Tahoma"/>
          <w:sz w:val="19"/>
          <w:szCs w:val="19"/>
        </w:rPr>
        <w:lastRenderedPageBreak/>
        <w:t>д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>) заключение (заключения) комиссии о результатах ранее проведенного обследования ребенка (при наличии);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ж) характеристику </w:t>
      </w:r>
      <w:proofErr w:type="gramStart"/>
      <w:r w:rsidRPr="00976ADD">
        <w:rPr>
          <w:rFonts w:ascii="Tahoma" w:eastAsia="Times New Roman" w:hAnsi="Tahoma" w:cs="Tahoma"/>
          <w:sz w:val="19"/>
          <w:szCs w:val="19"/>
        </w:rPr>
        <w:t>обучающегося</w:t>
      </w:r>
      <w:proofErr w:type="gramEnd"/>
      <w:r w:rsidRPr="00976ADD">
        <w:rPr>
          <w:rFonts w:ascii="Tahoma" w:eastAsia="Times New Roman" w:hAnsi="Tahoma" w:cs="Tahoma"/>
          <w:sz w:val="19"/>
          <w:szCs w:val="19"/>
        </w:rPr>
        <w:t>, выданную образовательной организацией (для обучающихся образовательных организаций);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з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>) письменные работы по русскому (родному) языку, математике, результаты самостоятельной продуктивной деятельности ребенка.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При необходимости комиссия запрашивает у соответствующих органов и организаций или у родителей </w:t>
      </w:r>
      <w:hyperlink r:id="rId16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(законных представителей)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дополнительную информацию о ребенке.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Запись на проведение обследования ребенка в комиссии осуществляется при подаче документов.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16. Комиссией ведется следующая документация: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а) журнал записи детей на обследование;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б) журнал учета детей, прошедших обследование;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в) карта ребенка, прошедшего обследование;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г) протокол обследования ребенка (далее - протокол).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При решении комиссии о дополнительном обследовании оно проводится в другой день.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21. В заключени</w:t>
      </w:r>
      <w:proofErr w:type="gramStart"/>
      <w:r w:rsidRPr="00976ADD">
        <w:rPr>
          <w:rFonts w:ascii="Tahoma" w:eastAsia="Times New Roman" w:hAnsi="Tahoma" w:cs="Tahoma"/>
          <w:sz w:val="19"/>
          <w:szCs w:val="19"/>
        </w:rPr>
        <w:t>и</w:t>
      </w:r>
      <w:proofErr w:type="gramEnd"/>
      <w:r w:rsidRPr="00976ADD">
        <w:rPr>
          <w:rFonts w:ascii="Tahoma" w:eastAsia="Times New Roman" w:hAnsi="Tahoma" w:cs="Tahoma"/>
          <w:sz w:val="19"/>
          <w:szCs w:val="19"/>
        </w:rPr>
        <w:t xml:space="preserve"> комиссии, заполненном на бланке, указываются: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рекомендации по определению формы получения образования, образовательной программы, которую ребенок может освоить, форм и методов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помощи, созданию специальных условий для получения образования.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Обсуждение результатов обследования и вынесение заключения комиссии производятся в отсутствие детей.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Копия заключения комиссии и копии особых мнений специалистов (при их наличии) по согласованию с родителями </w:t>
      </w:r>
      <w:hyperlink r:id="rId17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(законными представителями)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детей выдаются им под роспись или направляются по почте с уведомлением о вручении.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23. Заключение комиссии носит для родителей (законных представителей) детей рекомендательный характер.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 w:rsidRPr="00976ADD">
        <w:rPr>
          <w:rFonts w:ascii="Tahoma" w:eastAsia="Times New Roman" w:hAnsi="Tahoma" w:cs="Tahoma"/>
          <w:sz w:val="19"/>
          <w:szCs w:val="19"/>
        </w:rPr>
        <w:t>и</w:t>
      </w:r>
      <w:proofErr w:type="gramEnd"/>
      <w:r w:rsidRPr="00976ADD">
        <w:rPr>
          <w:rFonts w:ascii="Tahoma" w:eastAsia="Times New Roman" w:hAnsi="Tahoma" w:cs="Tahoma"/>
          <w:sz w:val="19"/>
          <w:szCs w:val="19"/>
        </w:rPr>
        <w:t xml:space="preserve"> условий для обучения и воспитания детей.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Заключение комиссии действительно для представления в указанные органы, организации в течение календарного года </w:t>
      </w:r>
      <w:proofErr w:type="gramStart"/>
      <w:r w:rsidRPr="00976ADD">
        <w:rPr>
          <w:rFonts w:ascii="Tahoma" w:eastAsia="Times New Roman" w:hAnsi="Tahoma" w:cs="Tahoma"/>
          <w:sz w:val="19"/>
          <w:szCs w:val="19"/>
        </w:rPr>
        <w:t>с даты</w:t>
      </w:r>
      <w:proofErr w:type="gramEnd"/>
      <w:r w:rsidRPr="00976ADD">
        <w:rPr>
          <w:rFonts w:ascii="Tahoma" w:eastAsia="Times New Roman" w:hAnsi="Tahoma" w:cs="Tahoma"/>
          <w:sz w:val="19"/>
          <w:szCs w:val="19"/>
        </w:rPr>
        <w:t xml:space="preserve"> его подписания.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24. Комиссия оказывает детям, самостоятельно обратившимся в комиссию, консультативную помощь по вопросам оказания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помощи детям, в том числе информацию об их правах.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25. Родители </w:t>
      </w:r>
      <w:hyperlink r:id="rId18" w:history="1">
        <w:r w:rsidRPr="00976ADD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(законные представители)</w:t>
        </w:r>
      </w:hyperlink>
      <w:r w:rsidRPr="00976ADD">
        <w:rPr>
          <w:rFonts w:ascii="Tahoma" w:eastAsia="Times New Roman" w:hAnsi="Tahoma" w:cs="Tahoma"/>
          <w:sz w:val="19"/>
          <w:szCs w:val="19"/>
        </w:rPr>
        <w:t xml:space="preserve"> детей имеют право: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 xml:space="preserve">получать консультации специалистов комиссии по вопросам обследования детей в комиссии и оказания им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психолого-медико-педагогической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 xml:space="preserve"> помощи, в том числе информацию о своих правах и правах детей;</w:t>
      </w:r>
    </w:p>
    <w:p w:rsidR="00976ADD" w:rsidRPr="00976ADD" w:rsidRDefault="00976ADD" w:rsidP="00976ADD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</w:rPr>
      </w:pPr>
      <w:r w:rsidRPr="00976ADD">
        <w:rPr>
          <w:rFonts w:ascii="Tahoma" w:eastAsia="Times New Roman" w:hAnsi="Tahoma" w:cs="Tahoma"/>
          <w:sz w:val="19"/>
          <w:szCs w:val="19"/>
        </w:rPr>
        <w:t>в случае несогласия с заключением территориальной комиссии обжаловать его в центральную комиссию.</w:t>
      </w:r>
    </w:p>
    <w:p w:rsidR="007A7E48" w:rsidRDefault="00976ADD" w:rsidP="00976ADD">
      <w:r w:rsidRPr="00976ADD">
        <w:rPr>
          <w:rFonts w:ascii="Tahoma" w:eastAsia="Times New Roman" w:hAnsi="Tahoma" w:cs="Tahoma"/>
          <w:sz w:val="19"/>
          <w:szCs w:val="19"/>
        </w:rPr>
        <w:br/>
      </w:r>
      <w:r w:rsidRPr="00976ADD">
        <w:rPr>
          <w:rFonts w:ascii="Tahoma" w:eastAsia="Times New Roman" w:hAnsi="Tahoma" w:cs="Tahoma"/>
          <w:sz w:val="19"/>
          <w:szCs w:val="19"/>
        </w:rPr>
        <w:br/>
      </w:r>
      <w:hyperlink r:id="rId19" w:history="1">
        <w:r w:rsidRPr="00976ADD">
          <w:rPr>
            <w:rFonts w:ascii="Tahoma" w:eastAsia="Times New Roman" w:hAnsi="Tahoma" w:cs="Tahoma"/>
            <w:color w:val="0000FF"/>
            <w:sz w:val="19"/>
            <w:u w:val="single"/>
          </w:rPr>
          <w:t>http://www.consultant.ru/document/cons_doc_LAW_153650/</w:t>
        </w:r>
      </w:hyperlink>
      <w:r w:rsidRPr="00976ADD">
        <w:rPr>
          <w:rFonts w:ascii="Tahoma" w:eastAsia="Times New Roman" w:hAnsi="Tahoma" w:cs="Tahoma"/>
          <w:sz w:val="19"/>
          <w:szCs w:val="19"/>
        </w:rPr>
        <w:br/>
        <w:t xml:space="preserve">© </w:t>
      </w:r>
      <w:proofErr w:type="spellStart"/>
      <w:r w:rsidRPr="00976ADD">
        <w:rPr>
          <w:rFonts w:ascii="Tahoma" w:eastAsia="Times New Roman" w:hAnsi="Tahoma" w:cs="Tahoma"/>
          <w:sz w:val="19"/>
          <w:szCs w:val="19"/>
        </w:rPr>
        <w:t>КонсультантПлюс</w:t>
      </w:r>
      <w:proofErr w:type="spellEnd"/>
      <w:r w:rsidRPr="00976ADD">
        <w:rPr>
          <w:rFonts w:ascii="Tahoma" w:eastAsia="Times New Roman" w:hAnsi="Tahoma" w:cs="Tahoma"/>
          <w:sz w:val="19"/>
          <w:szCs w:val="19"/>
        </w:rPr>
        <w:t>, 1992-2014</w:t>
      </w:r>
    </w:p>
    <w:sectPr w:rsidR="007A7E48" w:rsidSect="002E38F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14D8E"/>
    <w:multiLevelType w:val="multilevel"/>
    <w:tmpl w:val="0DA0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F1627"/>
    <w:multiLevelType w:val="multilevel"/>
    <w:tmpl w:val="181E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6ADD"/>
    <w:rsid w:val="002E38FD"/>
    <w:rsid w:val="003A1D08"/>
    <w:rsid w:val="007A7E48"/>
    <w:rsid w:val="0097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08"/>
  </w:style>
  <w:style w:type="paragraph" w:styleId="1">
    <w:name w:val="heading 1"/>
    <w:basedOn w:val="a"/>
    <w:link w:val="10"/>
    <w:uiPriority w:val="9"/>
    <w:qFormat/>
    <w:rsid w:val="00976ADD"/>
    <w:pPr>
      <w:spacing w:before="75"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ADD"/>
    <w:rPr>
      <w:rFonts w:ascii="Times New Roman" w:eastAsia="Times New Roman" w:hAnsi="Times New Roman" w:cs="Times New Roman"/>
      <w:kern w:val="36"/>
      <w:sz w:val="43"/>
      <w:szCs w:val="43"/>
    </w:rPr>
  </w:style>
  <w:style w:type="character" w:styleId="a3">
    <w:name w:val="Hyperlink"/>
    <w:basedOn w:val="a0"/>
    <w:uiPriority w:val="99"/>
    <w:semiHidden/>
    <w:unhideWhenUsed/>
    <w:rsid w:val="00976A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63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1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1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8994/" TargetMode="External"/><Relationship Id="rId13" Type="http://schemas.openxmlformats.org/officeDocument/2006/relationships/hyperlink" Target="http://www.consultant.ru/document/cons_doc_LAW_99661/?dst=100004" TargetMode="External"/><Relationship Id="rId18" Type="http://schemas.openxmlformats.org/officeDocument/2006/relationships/hyperlink" Target="http://www.consultant.ru/document/cons_doc_LAW_99661/?dst=10000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53650/" TargetMode="External"/><Relationship Id="rId12" Type="http://schemas.openxmlformats.org/officeDocument/2006/relationships/hyperlink" Target="http://www.consultant.ru/document/cons_doc_LAW_99661/?dst=100004" TargetMode="External"/><Relationship Id="rId17" Type="http://schemas.openxmlformats.org/officeDocument/2006/relationships/hyperlink" Target="http://www.consultant.ru/document/cons_doc_LAW_99661/?dst=1000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99661/?dst=1000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5249/?dst=100087" TargetMode="External"/><Relationship Id="rId11" Type="http://schemas.openxmlformats.org/officeDocument/2006/relationships/hyperlink" Target="http://www.consultant.ru/document/cons_doc_LAW_153650/" TargetMode="External"/><Relationship Id="rId5" Type="http://schemas.openxmlformats.org/officeDocument/2006/relationships/hyperlink" Target="http://www.consultant.ru/document/cons_doc_LAW_165984/?dst=100597" TargetMode="External"/><Relationship Id="rId15" Type="http://schemas.openxmlformats.org/officeDocument/2006/relationships/hyperlink" Target="http://www.consultant.ru/document/cons_doc_LAW_99661/?dst=100004" TargetMode="External"/><Relationship Id="rId10" Type="http://schemas.openxmlformats.org/officeDocument/2006/relationships/hyperlink" Target="http://www.consultant.ru/document/cons_doc_LAW_99661/?dst=100004" TargetMode="External"/><Relationship Id="rId19" Type="http://schemas.openxmlformats.org/officeDocument/2006/relationships/hyperlink" Target="http://www.consultant.ru/document/cons_doc_LAW_1536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9661/?dst=100004" TargetMode="External"/><Relationship Id="rId14" Type="http://schemas.openxmlformats.org/officeDocument/2006/relationships/hyperlink" Target="http://www.consultant.ru/document/cons_doc_LAW_165870/?dst=100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2412</Words>
  <Characters>13750</Characters>
  <Application>Microsoft Office Word</Application>
  <DocSecurity>0</DocSecurity>
  <Lines>114</Lines>
  <Paragraphs>32</Paragraphs>
  <ScaleCrop>false</ScaleCrop>
  <Company>USN Team</Company>
  <LinksUpToDate>false</LinksUpToDate>
  <CharactersWithSpaces>16130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4</cp:revision>
  <cp:lastPrinted>2014-09-09T13:17:00Z</cp:lastPrinted>
  <dcterms:created xsi:type="dcterms:W3CDTF">2014-08-11T19:56:00Z</dcterms:created>
  <dcterms:modified xsi:type="dcterms:W3CDTF">2014-09-09T13:18:00Z</dcterms:modified>
</cp:coreProperties>
</file>